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F5AC7">
      <w:pPr>
        <w:ind w:firstLine="0" w:firstLineChars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化学学院关于开展</w:t>
      </w:r>
      <w:r>
        <w:rPr>
          <w:rFonts w:hint="eastAsia" w:ascii="Times New Roman" w:hAnsi="Times New Roman" w:cs="Times New Roman"/>
          <w:b/>
          <w:bCs/>
          <w:sz w:val="36"/>
          <w:szCs w:val="36"/>
        </w:rPr>
        <w:t>202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5</w:t>
      </w:r>
      <w:r>
        <w:rPr>
          <w:rFonts w:hint="eastAsia" w:ascii="Times New Roman" w:hAnsi="Times New Roman" w:cs="Times New Roman"/>
          <w:b/>
          <w:bCs/>
          <w:sz w:val="36"/>
          <w:szCs w:val="36"/>
        </w:rPr>
        <w:t>-202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6</w:t>
      </w:r>
      <w:r>
        <w:rPr>
          <w:rFonts w:ascii="Times New Roman" w:hAnsi="Times New Roman" w:cs="Times New Roman"/>
          <w:b/>
          <w:bCs/>
          <w:sz w:val="36"/>
          <w:szCs w:val="36"/>
        </w:rPr>
        <w:t>学年本科生奖学金评选工作的通知</w:t>
      </w:r>
    </w:p>
    <w:p w14:paraId="769355E0">
      <w:pPr>
        <w:ind w:firstLine="0" w:firstLineChars="0"/>
        <w:rPr>
          <w:rFonts w:ascii="Times New Roman" w:hAnsi="Times New Roman" w:cs="Times New Roman"/>
        </w:rPr>
      </w:pPr>
    </w:p>
    <w:p w14:paraId="321A7117">
      <w:pPr>
        <w:ind w:firstLine="0"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各位同学：</w:t>
      </w:r>
    </w:p>
    <w:p w14:paraId="3B714F4E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为激励学生奋发学习、刻苦钻研、追求卓越，根据《党委学生工作部关于开展202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ascii="Times New Roman" w:hAnsi="Times New Roman" w:cs="Times New Roman"/>
        </w:rPr>
        <w:t>-202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ascii="Times New Roman" w:hAnsi="Times New Roman" w:cs="Times New Roman"/>
        </w:rPr>
        <w:t>学年本科生奖学金评选工作的通知》</w:t>
      </w:r>
      <w:r>
        <w:rPr>
          <w:rFonts w:ascii="Times New Roman" w:hAnsi="Times New Roman" w:cs="Times New Roman"/>
        </w:rPr>
        <w:t>（学生〔202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ascii="Times New Roman" w:hAnsi="Times New Roman" w:cs="Times New Roman"/>
        </w:rPr>
        <w:t>〕3</w:t>
      </w:r>
      <w:r>
        <w:rPr>
          <w:rFonts w:hint="eastAsia" w:ascii="Times New Roman" w:hAnsi="Times New Roman" w:cs="Times New Roman"/>
          <w:lang w:val="en-US" w:eastAsia="zh-CN"/>
        </w:rPr>
        <w:t>11</w:t>
      </w:r>
      <w:r>
        <w:rPr>
          <w:rFonts w:ascii="Times New Roman" w:hAnsi="Times New Roman" w:cs="Times New Roman"/>
        </w:rPr>
        <w:t>号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b/>
          <w:bCs/>
        </w:rPr>
        <w:t>附件1</w:t>
      </w:r>
      <w:r>
        <w:rPr>
          <w:rFonts w:ascii="Times New Roman" w:hAnsi="Times New Roman" w:cs="Times New Roman"/>
        </w:rPr>
        <w:t>）</w:t>
      </w:r>
      <w:r>
        <w:rPr>
          <w:rFonts w:hint="eastAsia" w:ascii="Times New Roman" w:hAnsi="Times New Roman" w:cs="Times New Roman"/>
        </w:rPr>
        <w:t>，《化学学院关于修订&lt;化学学院本科生奖学金综合素质测评方案（2025年版）&gt;的通知》（化学〔2025〕14号）</w:t>
      </w:r>
      <w:bookmarkStart w:id="0" w:name="_GoBack"/>
      <w:bookmarkEnd w:id="0"/>
      <w:r>
        <w:rPr>
          <w:rFonts w:hint="eastAsia" w:ascii="Times New Roman" w:hAnsi="Times New Roman" w:cs="Times New Roman"/>
        </w:rPr>
        <w:t>，</w:t>
      </w:r>
      <w:r>
        <w:rPr>
          <w:rFonts w:ascii="Times New Roman" w:hAnsi="Times New Roman" w:cs="Times New Roman"/>
          <w:b/>
          <w:bCs/>
        </w:rPr>
        <w:t>附件2</w:t>
      </w:r>
      <w:r>
        <w:rPr>
          <w:rFonts w:ascii="Times New Roman" w:hAnsi="Times New Roman" w:cs="Times New Roman"/>
        </w:rPr>
        <w:t>），《</w:t>
      </w:r>
      <w:r>
        <w:rPr>
          <w:rFonts w:hint="eastAsia" w:ascii="Times New Roman" w:hAnsi="Times New Roman" w:cs="Times New Roman"/>
        </w:rPr>
        <w:t>化学学院关于修订&lt;化学学院本科生奖学金管理细则&gt;的通知》（化学〔2025〕13号）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b/>
          <w:bCs/>
        </w:rPr>
        <w:t>附件3</w:t>
      </w:r>
      <w:r>
        <w:rPr>
          <w:rFonts w:ascii="Times New Roman" w:hAnsi="Times New Roman" w:cs="Times New Roman"/>
        </w:rPr>
        <w:t>），现开展化学学院202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ascii="Times New Roman" w:hAnsi="Times New Roman" w:cs="Times New Roman"/>
        </w:rPr>
        <w:t>-202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ascii="Times New Roman" w:hAnsi="Times New Roman" w:cs="Times New Roman"/>
        </w:rPr>
        <w:t>学年度本科生奖学金评选工作。具体安排如下：</w:t>
      </w:r>
    </w:p>
    <w:p w14:paraId="627669BD">
      <w:pPr>
        <w:ind w:firstLine="480"/>
        <w:rPr>
          <w:rFonts w:ascii="Times New Roman" w:hAnsi="Times New Roman" w:cs="Times New Roman"/>
        </w:rPr>
      </w:pPr>
    </w:p>
    <w:p w14:paraId="04FC35E9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一、评选对象</w:t>
      </w:r>
    </w:p>
    <w:p w14:paraId="5AACE590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我院202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ascii="Times New Roman" w:hAnsi="Times New Roman" w:cs="Times New Roman"/>
        </w:rPr>
        <w:t>-202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ascii="Times New Roman" w:hAnsi="Times New Roman" w:cs="Times New Roman"/>
        </w:rPr>
        <w:t>学年202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ascii="Times New Roman" w:hAnsi="Times New Roman" w:cs="Times New Roman"/>
        </w:rPr>
        <w:t>、202</w:t>
      </w: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ascii="Times New Roman" w:hAnsi="Times New Roman" w:cs="Times New Roman"/>
        </w:rPr>
        <w:t>、202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ascii="Times New Roman" w:hAnsi="Times New Roman" w:cs="Times New Roman"/>
        </w:rPr>
        <w:t>级在籍本科生。</w:t>
      </w:r>
    </w:p>
    <w:p w14:paraId="35EFAED0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注：在参评学年转出我院的同学，仍在我院参评该学年奖学金；在参评学年转入我院的同学，应在原学院参评该学年奖学金。</w:t>
      </w:r>
    </w:p>
    <w:p w14:paraId="26E0EFC3">
      <w:pPr>
        <w:ind w:firstLine="480"/>
        <w:rPr>
          <w:rFonts w:ascii="Times New Roman" w:hAnsi="Times New Roman" w:cs="Times New Roman"/>
        </w:rPr>
      </w:pPr>
    </w:p>
    <w:p w14:paraId="471231D0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二、奖学金项目</w:t>
      </w:r>
    </w:p>
    <w:p w14:paraId="200DC0A5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（一）国家（政府）设立的奖励项目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6"/>
        <w:gridCol w:w="2766"/>
        <w:gridCol w:w="2764"/>
      </w:tblGrid>
      <w:tr w14:paraId="60BD2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pct"/>
            <w:vAlign w:val="center"/>
          </w:tcPr>
          <w:p w14:paraId="4AA449BD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项目名称</w:t>
            </w:r>
          </w:p>
        </w:tc>
        <w:tc>
          <w:tcPr>
            <w:tcW w:w="1667" w:type="pct"/>
            <w:vAlign w:val="center"/>
          </w:tcPr>
          <w:p w14:paraId="1BADC2A9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名额</w:t>
            </w:r>
          </w:p>
        </w:tc>
        <w:tc>
          <w:tcPr>
            <w:tcW w:w="1667" w:type="pct"/>
            <w:vAlign w:val="center"/>
          </w:tcPr>
          <w:p w14:paraId="74118F8E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金额</w:t>
            </w:r>
          </w:p>
        </w:tc>
      </w:tr>
      <w:tr w14:paraId="57A9E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pct"/>
            <w:vAlign w:val="center"/>
          </w:tcPr>
          <w:p w14:paraId="530171AF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国家奖学金</w:t>
            </w:r>
          </w:p>
        </w:tc>
        <w:tc>
          <w:tcPr>
            <w:tcW w:w="1667" w:type="pct"/>
            <w:vAlign w:val="center"/>
          </w:tcPr>
          <w:p w14:paraId="79731F70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13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人</w:t>
            </w:r>
          </w:p>
        </w:tc>
        <w:tc>
          <w:tcPr>
            <w:tcW w:w="1667" w:type="pct"/>
            <w:vAlign w:val="center"/>
          </w:tcPr>
          <w:p w14:paraId="5089F5DC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000 元/人</w:t>
            </w:r>
          </w:p>
        </w:tc>
      </w:tr>
      <w:tr w14:paraId="280C6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pct"/>
            <w:vAlign w:val="center"/>
          </w:tcPr>
          <w:p w14:paraId="2B407AE8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国家励志奖学金</w:t>
            </w:r>
          </w:p>
        </w:tc>
        <w:tc>
          <w:tcPr>
            <w:tcW w:w="1667" w:type="pct"/>
            <w:vAlign w:val="center"/>
          </w:tcPr>
          <w:p w14:paraId="63B7E554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8 </w:t>
            </w:r>
            <w:r>
              <w:rPr>
                <w:rFonts w:ascii="Times New Roman" w:hAnsi="Times New Roman" w:cs="Times New Roman"/>
              </w:rPr>
              <w:t>人</w:t>
            </w:r>
          </w:p>
        </w:tc>
        <w:tc>
          <w:tcPr>
            <w:tcW w:w="1667" w:type="pct"/>
            <w:vAlign w:val="center"/>
          </w:tcPr>
          <w:p w14:paraId="20E5B98F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000 元/人</w:t>
            </w:r>
          </w:p>
        </w:tc>
      </w:tr>
      <w:tr w14:paraId="14547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pct"/>
            <w:vAlign w:val="center"/>
          </w:tcPr>
          <w:p w14:paraId="7EFD0701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教育部台湾、港澳及华侨学生奖学金</w:t>
            </w:r>
          </w:p>
        </w:tc>
        <w:tc>
          <w:tcPr>
            <w:tcW w:w="1667" w:type="pct"/>
            <w:vAlign w:val="center"/>
          </w:tcPr>
          <w:p w14:paraId="4C02ABDF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另行通知</w:t>
            </w:r>
          </w:p>
        </w:tc>
        <w:tc>
          <w:tcPr>
            <w:tcW w:w="1667" w:type="pct"/>
            <w:vAlign w:val="center"/>
          </w:tcPr>
          <w:p w14:paraId="1D886341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另行通知</w:t>
            </w:r>
          </w:p>
        </w:tc>
      </w:tr>
    </w:tbl>
    <w:p w14:paraId="071595EB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（二）学校设立的奖励项目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3397"/>
        <w:gridCol w:w="2491"/>
      </w:tblGrid>
      <w:tr w14:paraId="1EE1E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1" w:type="pct"/>
            <w:vAlign w:val="center"/>
          </w:tcPr>
          <w:p w14:paraId="6224FD3C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项目名称</w:t>
            </w:r>
          </w:p>
        </w:tc>
        <w:tc>
          <w:tcPr>
            <w:tcW w:w="2047" w:type="pct"/>
            <w:vAlign w:val="center"/>
          </w:tcPr>
          <w:p w14:paraId="4013CEB9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名额</w:t>
            </w:r>
          </w:p>
        </w:tc>
        <w:tc>
          <w:tcPr>
            <w:tcW w:w="1501" w:type="pct"/>
            <w:vAlign w:val="center"/>
          </w:tcPr>
          <w:p w14:paraId="52EE6693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金额</w:t>
            </w:r>
          </w:p>
        </w:tc>
      </w:tr>
      <w:tr w14:paraId="5631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1" w:type="pct"/>
            <w:vAlign w:val="center"/>
          </w:tcPr>
          <w:p w14:paraId="5B733CE7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中山大学优秀学生奖学金</w:t>
            </w:r>
          </w:p>
        </w:tc>
        <w:tc>
          <w:tcPr>
            <w:tcW w:w="2047" w:type="pct"/>
            <w:vAlign w:val="center"/>
          </w:tcPr>
          <w:p w14:paraId="7FD9EB43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非强基班</w:t>
            </w:r>
            <w:r>
              <w:rPr>
                <w:rFonts w:ascii="Times New Roman" w:hAnsi="Times New Roman" w:cs="Times New Roman"/>
              </w:rPr>
              <w:t>： 一等 1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人，二等 3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人，三等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48</w:t>
            </w:r>
            <w:r>
              <w:rPr>
                <w:rFonts w:ascii="Times New Roman" w:hAnsi="Times New Roman" w:cs="Times New Roman"/>
              </w:rPr>
              <w:t xml:space="preserve"> 人</w:t>
            </w:r>
            <w:r>
              <w:rPr>
                <w:rFonts w:hint="eastAsia" w:ascii="Times New Roman" w:hAnsi="Times New Roman" w:cs="Times New Roman"/>
              </w:rPr>
              <w:t>；</w:t>
            </w:r>
          </w:p>
          <w:p w14:paraId="6EF45224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强基班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+25级拔尖班</w:t>
            </w:r>
            <w:r>
              <w:rPr>
                <w:rFonts w:ascii="Times New Roman" w:hAnsi="Times New Roman" w:cs="Times New Roman"/>
              </w:rPr>
              <w:t>： 一等</w:t>
            </w: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</w:rPr>
              <w:t>人，二等</w:t>
            </w: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</w:rPr>
              <w:t>人，三等1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7</w:t>
            </w:r>
            <w:r>
              <w:rPr>
                <w:rFonts w:ascii="Times New Roman" w:hAnsi="Times New Roman" w:cs="Times New Roman"/>
              </w:rPr>
              <w:t>人，名额单列</w:t>
            </w:r>
          </w:p>
        </w:tc>
        <w:tc>
          <w:tcPr>
            <w:tcW w:w="1501" w:type="pct"/>
            <w:vAlign w:val="center"/>
          </w:tcPr>
          <w:p w14:paraId="41C883C3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一等 4000 元/人</w:t>
            </w:r>
            <w:r>
              <w:rPr>
                <w:rFonts w:hint="eastAsia" w:ascii="Times New Roman" w:hAnsi="Times New Roman" w:cs="Times New Roman"/>
              </w:rPr>
              <w:t>；</w:t>
            </w:r>
          </w:p>
          <w:p w14:paraId="5B98F859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二等 3000 元/人</w:t>
            </w:r>
            <w:r>
              <w:rPr>
                <w:rFonts w:hint="eastAsia" w:ascii="Times New Roman" w:hAnsi="Times New Roman" w:cs="Times New Roman"/>
              </w:rPr>
              <w:t>；</w:t>
            </w:r>
          </w:p>
          <w:p w14:paraId="2E002252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三等 2000 元/人</w:t>
            </w:r>
          </w:p>
        </w:tc>
      </w:tr>
      <w:tr w14:paraId="21571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1" w:type="pct"/>
            <w:vAlign w:val="center"/>
          </w:tcPr>
          <w:p w14:paraId="400A0510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中山大学励志奖学金</w:t>
            </w:r>
          </w:p>
        </w:tc>
        <w:tc>
          <w:tcPr>
            <w:tcW w:w="2047" w:type="pct"/>
            <w:vAlign w:val="center"/>
          </w:tcPr>
          <w:p w14:paraId="5B7108B5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符合条件的学生均可参评，名额不限</w:t>
            </w:r>
          </w:p>
        </w:tc>
        <w:tc>
          <w:tcPr>
            <w:tcW w:w="1501" w:type="pct"/>
            <w:vAlign w:val="center"/>
          </w:tcPr>
          <w:p w14:paraId="3602B232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一等 4000 元/人</w:t>
            </w:r>
            <w:r>
              <w:rPr>
                <w:rFonts w:hint="eastAsia" w:ascii="Times New Roman" w:hAnsi="Times New Roman" w:cs="Times New Roman"/>
              </w:rPr>
              <w:t>；</w:t>
            </w:r>
          </w:p>
          <w:p w14:paraId="1A67F60D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二等 3000 元/人</w:t>
            </w:r>
          </w:p>
        </w:tc>
      </w:tr>
      <w:tr w14:paraId="3B90C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1" w:type="pct"/>
            <w:vAlign w:val="center"/>
          </w:tcPr>
          <w:p w14:paraId="2470D15F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中山大学台湾、港澳及华侨学生奖学金</w:t>
            </w:r>
          </w:p>
        </w:tc>
        <w:tc>
          <w:tcPr>
            <w:tcW w:w="2047" w:type="pct"/>
            <w:vAlign w:val="center"/>
          </w:tcPr>
          <w:p w14:paraId="171CEAED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另行通知</w:t>
            </w:r>
          </w:p>
        </w:tc>
        <w:tc>
          <w:tcPr>
            <w:tcW w:w="1501" w:type="pct"/>
            <w:vAlign w:val="center"/>
          </w:tcPr>
          <w:p w14:paraId="4B6D4F87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另行通知</w:t>
            </w:r>
          </w:p>
        </w:tc>
      </w:tr>
      <w:tr w14:paraId="39B6C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1" w:type="pct"/>
            <w:vAlign w:val="center"/>
          </w:tcPr>
          <w:p w14:paraId="3C5C7A42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中山大学专项奖学金</w:t>
            </w:r>
          </w:p>
        </w:tc>
        <w:tc>
          <w:tcPr>
            <w:tcW w:w="2047" w:type="pct"/>
            <w:vAlign w:val="center"/>
          </w:tcPr>
          <w:p w14:paraId="42CAFEE2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另行通知</w:t>
            </w:r>
          </w:p>
        </w:tc>
        <w:tc>
          <w:tcPr>
            <w:tcW w:w="1501" w:type="pct"/>
            <w:vAlign w:val="center"/>
          </w:tcPr>
          <w:p w14:paraId="18CA2972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一等 2000 元/人</w:t>
            </w:r>
            <w:r>
              <w:rPr>
                <w:rFonts w:hint="eastAsia" w:ascii="Times New Roman" w:hAnsi="Times New Roman" w:cs="Times New Roman"/>
              </w:rPr>
              <w:t>；</w:t>
            </w:r>
          </w:p>
          <w:p w14:paraId="00A0F3D4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二等 1000 元/人</w:t>
            </w:r>
          </w:p>
        </w:tc>
      </w:tr>
      <w:tr w14:paraId="40C1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1" w:type="pct"/>
            <w:vAlign w:val="center"/>
          </w:tcPr>
          <w:p w14:paraId="7CCBAF58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中山大学捐赠奖学金</w:t>
            </w:r>
          </w:p>
        </w:tc>
        <w:tc>
          <w:tcPr>
            <w:tcW w:w="2047" w:type="pct"/>
            <w:vAlign w:val="center"/>
          </w:tcPr>
          <w:p w14:paraId="2D12C040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另行通知</w:t>
            </w:r>
          </w:p>
        </w:tc>
        <w:tc>
          <w:tcPr>
            <w:tcW w:w="1501" w:type="pct"/>
            <w:vAlign w:val="center"/>
          </w:tcPr>
          <w:p w14:paraId="436625B3">
            <w:pPr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另行通知</w:t>
            </w:r>
          </w:p>
        </w:tc>
      </w:tr>
    </w:tbl>
    <w:p w14:paraId="346404DC">
      <w:pPr>
        <w:ind w:firstLine="4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（三） 院级捐赠奖学金</w:t>
      </w:r>
      <w:r>
        <w:rPr>
          <w:rFonts w:hint="eastAsia" w:ascii="Times New Roman" w:hAnsi="Times New Roman" w:cs="Times New Roman"/>
          <w:b/>
          <w:bCs/>
        </w:rPr>
        <w:t>（具体奖项及名额以后续通知为准）</w:t>
      </w:r>
    </w:p>
    <w:p w14:paraId="23CB8E20">
      <w:pPr>
        <w:ind w:firstLine="480"/>
        <w:rPr>
          <w:rFonts w:ascii="Times New Roman" w:hAnsi="Times New Roman" w:cs="Times New Roman"/>
        </w:rPr>
      </w:pPr>
    </w:p>
    <w:p w14:paraId="72DDD9CE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三、参评条件</w:t>
      </w:r>
    </w:p>
    <w:p w14:paraId="43F99984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学生申请参评 202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ascii="Times New Roman" w:hAnsi="Times New Roman" w:cs="Times New Roman"/>
        </w:rPr>
        <w:t>-202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ascii="Times New Roman" w:hAnsi="Times New Roman" w:cs="Times New Roman"/>
        </w:rPr>
        <w:t>学年奖学金应满足以下条件：</w:t>
      </w:r>
    </w:p>
    <w:p w14:paraId="59832329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（一）德：遵守宪法和法律，热爱社会主义中国，拥护中国共产党的领导；尊师爱校，遵守学校规章制度，无损害学校声誉的言行；孝敬父母，诚实守信，遵守社会公德；无违法违纪违规行为。</w:t>
      </w:r>
    </w:p>
    <w:p w14:paraId="16E8BD4E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（二）智：</w:t>
      </w:r>
      <w:r>
        <w:rPr>
          <w:rFonts w:hint="eastAsia" w:ascii="Times New Roman" w:hAnsi="Times New Roman" w:cs="Times New Roman"/>
        </w:rPr>
        <w:t>刻苦学习，勇于探索，积极实践，努力掌握现代科学文化知识和专业技能， 评选年度内各类课程均无不及格科目。</w:t>
      </w:r>
    </w:p>
    <w:p w14:paraId="79B311E7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（三）体：</w:t>
      </w:r>
      <w:r>
        <w:rPr>
          <w:rFonts w:hint="eastAsia" w:ascii="Times New Roman" w:hAnsi="Times New Roman" w:cs="Times New Roman"/>
        </w:rPr>
        <w:t>积极锻炼身体，身心健康，学生体质健康测试合格</w:t>
      </w:r>
      <w:r>
        <w:rPr>
          <w:rFonts w:hint="eastAsia" w:ascii="Times New Roman" w:hAnsi="Times New Roman" w:cs="Times New Roman"/>
        </w:rPr>
        <w:cr/>
      </w:r>
      <w:r>
        <w:rPr>
          <w:rFonts w:hint="eastAsia" w:ascii="Times New Roman" w:hAnsi="Times New Roman" w:cs="Times New Roman"/>
        </w:rPr>
        <w:t>（除申请参评年度获批免测学生）</w:t>
      </w:r>
      <w:r>
        <w:rPr>
          <w:rFonts w:ascii="Times New Roman" w:hAnsi="Times New Roman" w:cs="Times New Roman"/>
        </w:rPr>
        <w:t>。</w:t>
      </w:r>
    </w:p>
    <w:p w14:paraId="65C2D070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（四）美：自觉提高审美能力和人文素养，积极传承和弘扬中华美学。</w:t>
      </w:r>
    </w:p>
    <w:p w14:paraId="7DC34CE6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（五）劳：</w:t>
      </w:r>
      <w:r>
        <w:rPr>
          <w:rFonts w:hint="eastAsia" w:ascii="Times New Roman" w:hAnsi="Times New Roman" w:cs="Times New Roman"/>
        </w:rPr>
        <w:t>积极参加学校、学院、班级、宿舍等集体活动，积极参加劳动实践和志愿服务，评选年度内各学期劳动教育课程成绩无不及格。</w:t>
      </w:r>
    </w:p>
    <w:p w14:paraId="486A0931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（六）实验室安全：每学年必须通过学院实验室安全准入考核，按要求完成实验室安全教育与培训内容，没有出现实验室安全责任事故。</w:t>
      </w:r>
    </w:p>
    <w:p w14:paraId="26EF7D89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（七）其他：评奖年度未受学校通报批评或违纪处分。评奖年度受处分且下一年度解除处分的，只影响本年度评奖，不影响下一年度评奖。</w:t>
      </w:r>
    </w:p>
    <w:p w14:paraId="4CAFB75A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除上述条件外，申请各类奖学金还需符合《中山大学本科生奖学金管理办法》（中大学生〔2023〕9号）中规定的该项奖学金的特定条件及捐赠方设定的参评条件。</w:t>
      </w:r>
    </w:p>
    <w:p w14:paraId="0C19D595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各项奖学金推荐材料的提交要求及截止时间详见</w:t>
      </w:r>
      <w:r>
        <w:rPr>
          <w:rFonts w:ascii="Times New Roman" w:hAnsi="Times New Roman" w:cs="Times New Roman"/>
          <w:b/>
          <w:bCs/>
        </w:rPr>
        <w:t>附件4</w:t>
      </w:r>
      <w:r>
        <w:rPr>
          <w:rFonts w:ascii="Times New Roman" w:hAnsi="Times New Roman" w:cs="Times New Roman"/>
        </w:rPr>
        <w:t>，本科生奖学金系统用户使用手册详见</w:t>
      </w:r>
      <w:r>
        <w:rPr>
          <w:rFonts w:ascii="Times New Roman" w:hAnsi="Times New Roman" w:cs="Times New Roman"/>
          <w:b/>
          <w:bCs/>
        </w:rPr>
        <w:t>附件5</w:t>
      </w:r>
      <w:r>
        <w:rPr>
          <w:rFonts w:ascii="Times New Roman" w:hAnsi="Times New Roman" w:cs="Times New Roman"/>
        </w:rPr>
        <w:t>。</w:t>
      </w:r>
      <w:r>
        <w:rPr>
          <w:rFonts w:hint="eastAsia" w:ascii="Times New Roman" w:hAnsi="Times New Roman" w:cs="Times New Roman"/>
          <w:color w:val="EE0000"/>
          <w:u w:val="single"/>
        </w:rPr>
        <w:t>国家奖学金、国家励志奖学金和中山大学励志奖学金</w:t>
      </w:r>
      <w:r>
        <w:rPr>
          <w:rFonts w:ascii="Times New Roman" w:hAnsi="Times New Roman" w:cs="Times New Roman"/>
          <w:u w:val="single"/>
        </w:rPr>
        <w:t>电子版材料请等待后续学院评议完成，届时会有专人通知对应同学上系统填写，</w:t>
      </w:r>
      <w:r>
        <w:rPr>
          <w:rFonts w:ascii="Times New Roman" w:hAnsi="Times New Roman" w:cs="Times New Roman"/>
          <w:color w:val="FF0000"/>
          <w:u w:val="single"/>
        </w:rPr>
        <w:t>请各位同学不要提前自行在系统上填报</w:t>
      </w:r>
      <w:r>
        <w:rPr>
          <w:rFonts w:ascii="Times New Roman" w:hAnsi="Times New Roman" w:cs="Times New Roman"/>
        </w:rPr>
        <w:t>。</w:t>
      </w:r>
      <w:r>
        <w:rPr>
          <w:rFonts w:hint="eastAsia" w:ascii="Times New Roman" w:hAnsi="Times New Roman" w:cs="Times New Roman"/>
          <w:color w:val="EE0000"/>
          <w:u w:val="single"/>
        </w:rPr>
        <w:t>中山大学优秀学生奖学金</w:t>
      </w:r>
      <w:r>
        <w:rPr>
          <w:rFonts w:hint="eastAsia" w:ascii="Times New Roman" w:hAnsi="Times New Roman" w:cs="Times New Roman"/>
          <w:u w:val="single"/>
        </w:rPr>
        <w:t>无需学生自行在系统上填写。</w:t>
      </w:r>
      <w:r>
        <w:rPr>
          <w:rFonts w:ascii="Times New Roman" w:hAnsi="Times New Roman" w:cs="Times New Roman"/>
        </w:rPr>
        <w:t>后续通知提交纸质版申请材料时，由学生工作办公室收集好后统一交至学院教务部门复核</w:t>
      </w:r>
      <w:r>
        <w:rPr>
          <w:rFonts w:hint="eastAsia"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学习情况</w:t>
      </w:r>
      <w:r>
        <w:rPr>
          <w:rFonts w:hint="eastAsia"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栏内容并签章</w:t>
      </w:r>
      <w:r>
        <w:rPr>
          <w:rFonts w:hint="eastAsia" w:ascii="Times New Roman" w:hAnsi="Times New Roman" w:cs="Times New Roman"/>
        </w:rPr>
        <w:t>。</w:t>
      </w:r>
    </w:p>
    <w:p w14:paraId="3D4721E9">
      <w:pPr>
        <w:ind w:firstLine="480"/>
        <w:rPr>
          <w:rFonts w:ascii="Times New Roman" w:hAnsi="Times New Roman" w:cs="Times New Roman"/>
        </w:rPr>
      </w:pPr>
    </w:p>
    <w:p w14:paraId="56237F75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四、特殊情况处理原则</w:t>
      </w:r>
    </w:p>
    <w:p w14:paraId="2ADD8C8A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1、国家奖学金、国家励志奖学金不可兼得；</w:t>
      </w:r>
    </w:p>
    <w:p w14:paraId="1065463B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2、每位学生最多只能获评一项校级捐赠奖学金；</w:t>
      </w:r>
    </w:p>
    <w:p w14:paraId="1843EC79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3、国家设置的奖学金和中山大学励志奖学金不可兼得；</w:t>
      </w:r>
    </w:p>
    <w:p w14:paraId="00D3A9CA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4、校级捐赠奖学金和中山大学励志奖学金不可兼得；</w:t>
      </w:r>
    </w:p>
    <w:p w14:paraId="532556F7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5、原则上各类捐赠奖学金不予兼得。</w:t>
      </w:r>
    </w:p>
    <w:p w14:paraId="520F607C">
      <w:pPr>
        <w:ind w:firstLine="480"/>
        <w:rPr>
          <w:rFonts w:ascii="Times New Roman" w:hAnsi="Times New Roman" w:cs="Times New Roman"/>
        </w:rPr>
      </w:pPr>
    </w:p>
    <w:p w14:paraId="5A6156A1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注： 如有未尽事宜以学校和学院最新通知及相关文件规定为准， 部分奖学金具体的评选通知将在后续另行公布。</w:t>
      </w:r>
    </w:p>
    <w:p w14:paraId="1C345BE7">
      <w:pPr>
        <w:ind w:firstLine="480"/>
        <w:rPr>
          <w:rFonts w:ascii="Times New Roman" w:hAnsi="Times New Roman" w:cs="Times New Roman"/>
        </w:rPr>
      </w:pPr>
    </w:p>
    <w:p w14:paraId="63454D4E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附件：</w:t>
      </w:r>
    </w:p>
    <w:p w14:paraId="74B39BF9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《党委学生工作部关于开展 202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ascii="Times New Roman" w:hAnsi="Times New Roman" w:cs="Times New Roman"/>
        </w:rPr>
        <w:t>-202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ascii="Times New Roman" w:hAnsi="Times New Roman" w:cs="Times New Roman"/>
        </w:rPr>
        <w:t>学年本科生奖学金评选工作的通知》（学生〔20</w:t>
      </w:r>
      <w:r>
        <w:rPr>
          <w:rFonts w:hint="eastAsia" w:ascii="Times New Roman" w:hAnsi="Times New Roman" w:cs="Times New Roman"/>
          <w:lang w:val="en-US" w:eastAsia="zh-CN"/>
        </w:rPr>
        <w:t>26</w:t>
      </w:r>
      <w:r>
        <w:rPr>
          <w:rFonts w:ascii="Times New Roman" w:hAnsi="Times New Roman" w:cs="Times New Roman"/>
        </w:rPr>
        <w:t>〕3</w:t>
      </w:r>
      <w:r>
        <w:rPr>
          <w:rFonts w:hint="eastAsia" w:ascii="Times New Roman" w:hAnsi="Times New Roman" w:cs="Times New Roman"/>
          <w:lang w:val="en-US" w:eastAsia="zh-CN"/>
        </w:rPr>
        <w:t>11</w:t>
      </w:r>
      <w:r>
        <w:rPr>
          <w:rFonts w:ascii="Times New Roman" w:hAnsi="Times New Roman" w:cs="Times New Roman"/>
        </w:rPr>
        <w:t>号）</w:t>
      </w:r>
    </w:p>
    <w:p w14:paraId="29739C37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《化学学院关于修订</w:t>
      </w:r>
      <w:r>
        <w:rPr>
          <w:rFonts w:hint="eastAsia" w:ascii="Times New Roman" w:hAnsi="Times New Roman" w:cs="Times New Roman"/>
        </w:rPr>
        <w:t>&lt;</w:t>
      </w:r>
      <w:r>
        <w:rPr>
          <w:rFonts w:ascii="Times New Roman" w:hAnsi="Times New Roman" w:cs="Times New Roman"/>
        </w:rPr>
        <w:t>化学学院本科生奖学金综合测评方案（202</w:t>
      </w:r>
      <w:r>
        <w:rPr>
          <w:rFonts w:hint="eastAsia"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年版）</w:t>
      </w:r>
      <w:r>
        <w:rPr>
          <w:rFonts w:hint="eastAsia" w:ascii="Times New Roman" w:hAnsi="Times New Roman" w:cs="Times New Roman"/>
        </w:rPr>
        <w:t>&gt;</w:t>
      </w:r>
      <w:r>
        <w:rPr>
          <w:rFonts w:ascii="Times New Roman" w:hAnsi="Times New Roman" w:cs="Times New Roman"/>
        </w:rPr>
        <w:t>的通知》（化学〔202</w:t>
      </w:r>
      <w:r>
        <w:rPr>
          <w:rFonts w:hint="eastAsia"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〕</w:t>
      </w:r>
      <w:r>
        <w:rPr>
          <w:rFonts w:hint="eastAsia"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号）</w:t>
      </w:r>
    </w:p>
    <w:p w14:paraId="533CAE17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《化学学院关于修订&lt;化学学院本科生奖学金管理细则&gt;的通知》（化学〔202</w:t>
      </w:r>
      <w:r>
        <w:rPr>
          <w:rFonts w:hint="eastAsia"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〕</w:t>
      </w:r>
      <w:r>
        <w:rPr>
          <w:rFonts w:hint="eastAsia"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>号）</w:t>
      </w:r>
    </w:p>
    <w:p w14:paraId="59EF8677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hint="eastAsia"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各项本科生奖学金推荐材料提交要求及截止时间</w:t>
      </w:r>
    </w:p>
    <w:p w14:paraId="55066277">
      <w:pPr>
        <w:ind w:firstLine="48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 本科生奖学金系统用户使用手册（学生）</w:t>
      </w:r>
    </w:p>
    <w:p w14:paraId="350C984D">
      <w:pPr>
        <w:ind w:firstLine="480"/>
        <w:rPr>
          <w:rFonts w:ascii="Times New Roman" w:hAnsi="Times New Roman" w:cs="Times New Roman"/>
        </w:rPr>
      </w:pPr>
    </w:p>
    <w:p w14:paraId="6AFB0192">
      <w:pPr>
        <w:ind w:firstLine="480"/>
        <w:rPr>
          <w:rFonts w:ascii="Times New Roman" w:hAnsi="Times New Roman" w:cs="Times New Roman"/>
        </w:rPr>
      </w:pPr>
    </w:p>
    <w:p w14:paraId="30521535">
      <w:pPr>
        <w:ind w:firstLine="480"/>
        <w:rPr>
          <w:rFonts w:ascii="Times New Roman" w:hAnsi="Times New Roman" w:cs="Times New Roman"/>
        </w:rPr>
      </w:pPr>
    </w:p>
    <w:p w14:paraId="70FC43E6">
      <w:pPr>
        <w:ind w:firstLine="4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化学学院学生工作办公室</w:t>
      </w:r>
    </w:p>
    <w:p w14:paraId="18C5B223">
      <w:pPr>
        <w:ind w:firstLine="4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25</w:t>
      </w:r>
      <w:r>
        <w:rPr>
          <w:rFonts w:ascii="Times New Roman" w:hAnsi="Times New Roman" w:cs="Times New Roman"/>
        </w:rPr>
        <w:t>日</w:t>
      </w:r>
    </w:p>
    <w:p w14:paraId="6088543F">
      <w:pPr>
        <w:ind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（联系人：刘健阳 </w:t>
      </w:r>
      <w:r>
        <w:rPr>
          <w:rFonts w:hint="eastAsia" w:ascii="Times New Roman" w:hAnsi="Times New Roman" w:cs="Times New Roman"/>
        </w:rPr>
        <w:t xml:space="preserve">吴祖瑶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联系电话： 020-39339823 邮箱： chemxgb_jzd@163.com）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45EEF">
    <w:pPr>
      <w:pStyle w:val="11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04373"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012C6"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169D6">
    <w:pPr>
      <w:pStyle w:val="12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3CED4"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A78F8">
    <w:pPr>
      <w:pStyle w:val="12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9773C7"/>
    <w:multiLevelType w:val="multilevel"/>
    <w:tmpl w:val="579773C7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FA3"/>
    <w:rsid w:val="00010355"/>
    <w:rsid w:val="000D3DAE"/>
    <w:rsid w:val="00145FA3"/>
    <w:rsid w:val="001472D6"/>
    <w:rsid w:val="0016673C"/>
    <w:rsid w:val="00170307"/>
    <w:rsid w:val="00293BAC"/>
    <w:rsid w:val="002C6203"/>
    <w:rsid w:val="002E4B14"/>
    <w:rsid w:val="0030429D"/>
    <w:rsid w:val="003739F7"/>
    <w:rsid w:val="00381547"/>
    <w:rsid w:val="003D41E2"/>
    <w:rsid w:val="00465F1E"/>
    <w:rsid w:val="0047383E"/>
    <w:rsid w:val="004D6882"/>
    <w:rsid w:val="0050566D"/>
    <w:rsid w:val="005727FE"/>
    <w:rsid w:val="005E62B2"/>
    <w:rsid w:val="005F5168"/>
    <w:rsid w:val="00680D8D"/>
    <w:rsid w:val="006D359F"/>
    <w:rsid w:val="00701D36"/>
    <w:rsid w:val="00755A3E"/>
    <w:rsid w:val="007A01B4"/>
    <w:rsid w:val="007A349A"/>
    <w:rsid w:val="007D401B"/>
    <w:rsid w:val="00806425"/>
    <w:rsid w:val="00897C82"/>
    <w:rsid w:val="00945368"/>
    <w:rsid w:val="00A67279"/>
    <w:rsid w:val="00BE123D"/>
    <w:rsid w:val="00C076CB"/>
    <w:rsid w:val="00C6334A"/>
    <w:rsid w:val="00CA6F4D"/>
    <w:rsid w:val="00D3361C"/>
    <w:rsid w:val="00D351AF"/>
    <w:rsid w:val="00DD029B"/>
    <w:rsid w:val="00DD7C49"/>
    <w:rsid w:val="00DE2315"/>
    <w:rsid w:val="3B651900"/>
    <w:rsid w:val="54BD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1"/>
    <w:next w:val="1"/>
    <w:link w:val="17"/>
    <w:qFormat/>
    <w:uiPriority w:val="0"/>
    <w:pPr>
      <w:numPr>
        <w:ilvl w:val="0"/>
        <w:numId w:val="1"/>
      </w:numPr>
      <w:ind w:left="425" w:hanging="425"/>
      <w:jc w:val="center"/>
      <w:outlineLvl w:val="0"/>
    </w:pPr>
    <w:rPr>
      <w:rFonts w:ascii="黑体" w:hAnsi="黑体" w:eastAsia="黑体" w:cstheme="minorBidi"/>
      <w:bCs/>
      <w:kern w:val="44"/>
      <w:sz w:val="36"/>
      <w:szCs w:val="36"/>
      <w:lang w:val="en-US" w:eastAsia="zh-CN" w:bidi="ar-SA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inorEastAsia" w:cstheme="majorBidi"/>
      <w:color w:val="104862" w:themeColor="accent1" w:themeShade="BF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2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1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0"/>
    <w:rPr>
      <w:rFonts w:ascii="黑体" w:hAnsi="黑体" w:eastAsia="黑体"/>
      <w:bCs/>
      <w:kern w:val="44"/>
      <w:sz w:val="36"/>
      <w:szCs w:val="36"/>
    </w:rPr>
  </w:style>
  <w:style w:type="paragraph" w:customStyle="1" w:styleId="18">
    <w:name w:val="节"/>
    <w:basedOn w:val="3"/>
    <w:next w:val="1"/>
    <w:link w:val="19"/>
    <w:autoRedefine/>
    <w:qFormat/>
    <w:uiPriority w:val="0"/>
    <w:pPr>
      <w:tabs>
        <w:tab w:val="left" w:pos="720"/>
      </w:tabs>
      <w:spacing w:line="360" w:lineRule="auto"/>
      <w:ind w:left="720" w:hanging="720"/>
    </w:pPr>
    <w:rPr>
      <w:rFonts w:eastAsia="宋体"/>
      <w:bCs w:val="0"/>
      <w:sz w:val="30"/>
    </w:rPr>
  </w:style>
  <w:style w:type="character" w:customStyle="1" w:styleId="19">
    <w:name w:val="节 字符"/>
    <w:basedOn w:val="16"/>
    <w:link w:val="18"/>
    <w:qFormat/>
    <w:uiPriority w:val="0"/>
    <w:rPr>
      <w:rFonts w:eastAsia="宋体" w:asciiTheme="majorHAnsi" w:hAnsiTheme="majorHAnsi" w:cstheme="majorBidi"/>
      <w:b/>
      <w:sz w:val="30"/>
      <w:szCs w:val="32"/>
    </w:rPr>
  </w:style>
  <w:style w:type="character" w:customStyle="1" w:styleId="20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1">
    <w:name w:val="节5"/>
    <w:basedOn w:val="1"/>
    <w:link w:val="22"/>
    <w:qFormat/>
    <w:uiPriority w:val="0"/>
    <w:pPr>
      <w:tabs>
        <w:tab w:val="left" w:pos="720"/>
      </w:tabs>
      <w:ind w:left="720" w:hanging="720"/>
    </w:pPr>
    <w:rPr>
      <w:b/>
      <w:sz w:val="30"/>
    </w:rPr>
  </w:style>
  <w:style w:type="character" w:customStyle="1" w:styleId="22">
    <w:name w:val="节5 字符"/>
    <w:basedOn w:val="16"/>
    <w:link w:val="21"/>
    <w:qFormat/>
    <w:uiPriority w:val="0"/>
    <w:rPr>
      <w:rFonts w:eastAsia="宋体"/>
      <w:b/>
      <w:sz w:val="30"/>
    </w:rPr>
  </w:style>
  <w:style w:type="character" w:customStyle="1" w:styleId="23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6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  <w:sz w:val="24"/>
    </w:rPr>
  </w:style>
  <w:style w:type="character" w:customStyle="1" w:styleId="27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6"/>
    <w:link w:val="32"/>
    <w:qFormat/>
    <w:uiPriority w:val="29"/>
    <w:rPr>
      <w:rFonts w:eastAsia="宋体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明显引用 字符"/>
    <w:basedOn w:val="16"/>
    <w:link w:val="36"/>
    <w:qFormat/>
    <w:uiPriority w:val="30"/>
    <w:rPr>
      <w:rFonts w:eastAsia="宋体"/>
      <w:i/>
      <w:iCs/>
      <w:color w:val="104862" w:themeColor="accent1" w:themeShade="BF"/>
      <w:sz w:val="24"/>
    </w:rPr>
  </w:style>
  <w:style w:type="character" w:customStyle="1" w:styleId="38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页眉 字符"/>
    <w:basedOn w:val="16"/>
    <w:link w:val="12"/>
    <w:qFormat/>
    <w:uiPriority w:val="99"/>
    <w:rPr>
      <w:rFonts w:eastAsia="宋体"/>
      <w:sz w:val="18"/>
      <w:szCs w:val="18"/>
    </w:rPr>
  </w:style>
  <w:style w:type="character" w:customStyle="1" w:styleId="40">
    <w:name w:val="页脚 字符"/>
    <w:basedOn w:val="16"/>
    <w:link w:val="11"/>
    <w:qFormat/>
    <w:uiPriority w:val="99"/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科技论文">
      <a:majorFont>
        <a:latin typeface="Times New Roman"/>
        <a:ea typeface="华文中宋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1025</Words>
  <Characters>1125</Characters>
  <Lines>13</Lines>
  <Paragraphs>3</Paragraphs>
  <TotalTime>63</TotalTime>
  <ScaleCrop>false</ScaleCrop>
  <LinksUpToDate>false</LinksUpToDate>
  <CharactersWithSpaces>1154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2025-09-15T14:25:00Z</dcterms:created>
  <dc:creator>xinbin wang</dc:creator>
  <cp:lastModifiedBy>永乐</cp:lastModifiedBy>
  <dcterms:modified xsi:type="dcterms:W3CDTF">2026-09-24T23:11:41Z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eyJoZGlkIjoiM2E3NjJiYzBkMDhhYTNjMjEyNjk0ZTBjZTdjZjcyYzYiLCJ1c2VySWQiOiI0MjEyODkzNTYifQ==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1B78DEAD86B541999F87C6A579EDEE7C_13</vt:lpwstr>
  </property>
</Properties>
</file>