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0647" w14:textId="77777777" w:rsidR="0002690E" w:rsidRDefault="003456D6">
      <w:pPr>
        <w:pStyle w:val="a3"/>
        <w:spacing w:before="27"/>
        <w:ind w:left="494"/>
      </w:pPr>
      <w:r>
        <w:t>中山大学</w:t>
      </w:r>
      <w:r>
        <w:rPr>
          <w:rFonts w:hint="eastAsia"/>
        </w:rPr>
        <w:t>化学</w:t>
      </w:r>
      <w:r>
        <w:t>学院2021年港澳台硕士研究生复试安排</w:t>
      </w:r>
    </w:p>
    <w:p w14:paraId="4B87959A" w14:textId="77777777" w:rsidR="0002690E" w:rsidRDefault="0002690E">
      <w:pPr>
        <w:pStyle w:val="a3"/>
      </w:pPr>
    </w:p>
    <w:p w14:paraId="2B831D8C" w14:textId="77777777" w:rsidR="0002690E" w:rsidRPr="003456D6" w:rsidRDefault="0002690E">
      <w:pPr>
        <w:pStyle w:val="a3"/>
        <w:spacing w:before="6"/>
        <w:rPr>
          <w:sz w:val="33"/>
        </w:rPr>
      </w:pPr>
    </w:p>
    <w:p w14:paraId="60114D36" w14:textId="77777777" w:rsidR="0002690E" w:rsidRDefault="003456D6">
      <w:pPr>
        <w:pStyle w:val="a3"/>
        <w:spacing w:line="364" w:lineRule="auto"/>
        <w:ind w:left="120" w:right="115" w:firstLine="645"/>
        <w:jc w:val="both"/>
      </w:pPr>
      <w:r>
        <w:rPr>
          <w:spacing w:val="-28"/>
        </w:rPr>
        <w:t>我院</w:t>
      </w:r>
      <w:r>
        <w:t>2021</w:t>
      </w:r>
      <w:r>
        <w:rPr>
          <w:spacing w:val="-18"/>
        </w:rPr>
        <w:t>年面向香港、澳门、台湾地区招收研究生继续</w:t>
      </w:r>
      <w:r>
        <w:rPr>
          <w:spacing w:val="-13"/>
        </w:rPr>
        <w:t>采取申请-考核制方式，初试为申请材料审核，复试采用网络</w:t>
      </w:r>
      <w:r>
        <w:rPr>
          <w:spacing w:val="-17"/>
        </w:rPr>
        <w:t>远程方式。请考生</w:t>
      </w:r>
      <w:r>
        <w:t>4</w:t>
      </w:r>
      <w:r>
        <w:rPr>
          <w:spacing w:val="-31"/>
        </w:rPr>
        <w:t>月</w:t>
      </w:r>
      <w:r>
        <w:t>1</w:t>
      </w:r>
      <w:r>
        <w:rPr>
          <w:spacing w:val="-7"/>
        </w:rPr>
        <w:t>日前通过邮件提交电子版材料， 提交材料清单：</w:t>
      </w:r>
    </w:p>
    <w:p w14:paraId="12CC0A27" w14:textId="77777777" w:rsidR="0002690E" w:rsidRDefault="003456D6">
      <w:pPr>
        <w:pStyle w:val="a3"/>
        <w:spacing w:before="3"/>
        <w:ind w:left="766"/>
        <w:jc w:val="both"/>
      </w:pPr>
      <w:r>
        <w:t>（1）2021年面向港澳台地区招收研究生报名信息确认</w:t>
      </w:r>
    </w:p>
    <w:p w14:paraId="38AE4579" w14:textId="77777777" w:rsidR="0002690E" w:rsidRDefault="0002690E">
      <w:pPr>
        <w:pStyle w:val="a3"/>
        <w:spacing w:before="5"/>
        <w:rPr>
          <w:sz w:val="12"/>
        </w:rPr>
      </w:pPr>
    </w:p>
    <w:p w14:paraId="10ABFB7E" w14:textId="77777777" w:rsidR="0002690E" w:rsidRDefault="003456D6">
      <w:pPr>
        <w:pStyle w:val="a3"/>
        <w:spacing w:before="55"/>
        <w:ind w:left="120"/>
      </w:pPr>
      <w:r>
        <w:t>表；</w:t>
      </w:r>
    </w:p>
    <w:p w14:paraId="30DBBDA8" w14:textId="77777777" w:rsidR="0002690E" w:rsidRDefault="003456D6">
      <w:pPr>
        <w:pStyle w:val="a4"/>
        <w:numPr>
          <w:ilvl w:val="0"/>
          <w:numId w:val="2"/>
        </w:numPr>
        <w:tabs>
          <w:tab w:val="left" w:pos="1568"/>
        </w:tabs>
        <w:rPr>
          <w:sz w:val="32"/>
        </w:rPr>
      </w:pPr>
      <w:r>
        <w:rPr>
          <w:sz w:val="32"/>
        </w:rPr>
        <w:t>个人简历；</w:t>
      </w:r>
    </w:p>
    <w:p w14:paraId="7907A84D" w14:textId="77777777" w:rsidR="0002690E" w:rsidRDefault="003456D6">
      <w:pPr>
        <w:pStyle w:val="a4"/>
        <w:numPr>
          <w:ilvl w:val="0"/>
          <w:numId w:val="2"/>
        </w:numPr>
        <w:tabs>
          <w:tab w:val="left" w:pos="1568"/>
        </w:tabs>
        <w:rPr>
          <w:sz w:val="32"/>
        </w:rPr>
      </w:pPr>
      <w:r>
        <w:rPr>
          <w:sz w:val="32"/>
        </w:rPr>
        <w:t>专家推荐信；</w:t>
      </w:r>
    </w:p>
    <w:p w14:paraId="35D07CBF" w14:textId="77777777" w:rsidR="0002690E" w:rsidRDefault="003456D6">
      <w:pPr>
        <w:pStyle w:val="a3"/>
        <w:spacing w:before="214"/>
        <w:ind w:left="766"/>
      </w:pPr>
      <w:r>
        <w:t>（4）2021年面向香港、澳门、台湾地区招收博士、硕</w:t>
      </w:r>
    </w:p>
    <w:p w14:paraId="1A4E7F16" w14:textId="77777777" w:rsidR="0002690E" w:rsidRDefault="0002690E">
      <w:pPr>
        <w:pStyle w:val="a3"/>
        <w:spacing w:before="5"/>
        <w:rPr>
          <w:sz w:val="12"/>
        </w:rPr>
      </w:pPr>
    </w:p>
    <w:p w14:paraId="506E1E59" w14:textId="77777777" w:rsidR="0002690E" w:rsidRDefault="003456D6">
      <w:pPr>
        <w:pStyle w:val="a3"/>
        <w:spacing w:before="56" w:line="364" w:lineRule="auto"/>
        <w:ind w:left="120" w:right="118"/>
        <w:jc w:val="both"/>
      </w:pPr>
      <w:r>
        <w:rPr>
          <w:spacing w:val="-5"/>
        </w:rPr>
        <w:t>士研究生招生简章规定的有效身份证件、《港澳居民来往内</w:t>
      </w:r>
      <w:r>
        <w:rPr>
          <w:spacing w:val="-21"/>
        </w:rPr>
        <w:t>地通行证》或《港澳居民居住证》；《台湾居民来往大陆通行</w:t>
      </w:r>
      <w:r>
        <w:rPr>
          <w:spacing w:val="-13"/>
        </w:rPr>
        <w:t>证》或《台湾居民居住证》；</w:t>
      </w:r>
    </w:p>
    <w:p w14:paraId="2B8F0E61" w14:textId="77777777" w:rsidR="0002690E" w:rsidRDefault="003456D6">
      <w:pPr>
        <w:pStyle w:val="a4"/>
        <w:numPr>
          <w:ilvl w:val="0"/>
          <w:numId w:val="1"/>
        </w:numPr>
        <w:tabs>
          <w:tab w:val="left" w:pos="1568"/>
        </w:tabs>
        <w:spacing w:before="2" w:line="364" w:lineRule="auto"/>
        <w:ind w:right="117" w:firstLine="645"/>
        <w:jc w:val="both"/>
        <w:rPr>
          <w:sz w:val="32"/>
        </w:rPr>
      </w:pPr>
      <w:r>
        <w:rPr>
          <w:spacing w:val="-4"/>
          <w:sz w:val="32"/>
        </w:rPr>
        <w:t>前一学习阶段的学历</w:t>
      </w:r>
      <w:r>
        <w:rPr>
          <w:sz w:val="32"/>
        </w:rPr>
        <w:t>（学位</w:t>
      </w:r>
      <w:r>
        <w:rPr>
          <w:spacing w:val="-38"/>
          <w:sz w:val="32"/>
        </w:rPr>
        <w:t>）</w:t>
      </w:r>
      <w:r>
        <w:rPr>
          <w:spacing w:val="-9"/>
          <w:sz w:val="32"/>
        </w:rPr>
        <w:t>证书或国</w:t>
      </w:r>
      <w:r>
        <w:rPr>
          <w:sz w:val="32"/>
        </w:rPr>
        <w:t>（境</w:t>
      </w:r>
      <w:r>
        <w:rPr>
          <w:spacing w:val="-38"/>
          <w:sz w:val="32"/>
        </w:rPr>
        <w:t>）</w:t>
      </w:r>
      <w:r>
        <w:rPr>
          <w:sz w:val="32"/>
        </w:rPr>
        <w:t>外</w:t>
      </w:r>
      <w:r>
        <w:rPr>
          <w:spacing w:val="-10"/>
          <w:sz w:val="32"/>
        </w:rPr>
        <w:t>学历学位认证书</w:t>
      </w:r>
      <w:r>
        <w:rPr>
          <w:sz w:val="32"/>
        </w:rPr>
        <w:t>（2021</w:t>
      </w:r>
      <w:r>
        <w:rPr>
          <w:spacing w:val="-13"/>
          <w:sz w:val="32"/>
        </w:rPr>
        <w:t xml:space="preserve">年应届毕业生若暂未获得相关证书， </w:t>
      </w:r>
      <w:r>
        <w:rPr>
          <w:spacing w:val="-4"/>
          <w:sz w:val="32"/>
        </w:rPr>
        <w:t xml:space="preserve">请先提供有效证明。考生在 </w:t>
      </w:r>
      <w:r>
        <w:rPr>
          <w:sz w:val="32"/>
        </w:rPr>
        <w:t>2021</w:t>
      </w:r>
      <w:r>
        <w:rPr>
          <w:spacing w:val="-31"/>
          <w:sz w:val="32"/>
        </w:rPr>
        <w:t>年</w:t>
      </w:r>
      <w:r>
        <w:rPr>
          <w:sz w:val="32"/>
        </w:rPr>
        <w:t>9</w:t>
      </w:r>
      <w:r>
        <w:rPr>
          <w:spacing w:val="-7"/>
          <w:sz w:val="32"/>
        </w:rPr>
        <w:t>月入学前必须取得国</w:t>
      </w:r>
      <w:r>
        <w:rPr>
          <w:spacing w:val="-12"/>
          <w:sz w:val="32"/>
        </w:rPr>
        <w:t>家承认的本科毕业证或硕士学位证，否则录取资格无效。</w:t>
      </w:r>
      <w:r>
        <w:rPr>
          <w:spacing w:val="-161"/>
          <w:sz w:val="32"/>
        </w:rPr>
        <w:t>）</w:t>
      </w:r>
      <w:r>
        <w:rPr>
          <w:spacing w:val="-8"/>
          <w:sz w:val="32"/>
        </w:rPr>
        <w:t>，</w:t>
      </w:r>
      <w:r>
        <w:rPr>
          <w:spacing w:val="6"/>
          <w:sz w:val="32"/>
        </w:rPr>
        <w:t>凡于境外获得的文凭须提交教育部留学服务中心出具的认</w:t>
      </w:r>
      <w:r>
        <w:rPr>
          <w:sz w:val="32"/>
        </w:rPr>
        <w:t>证报告；</w:t>
      </w:r>
    </w:p>
    <w:p w14:paraId="2A27751C" w14:textId="77777777" w:rsidR="0002690E" w:rsidRDefault="003456D6">
      <w:pPr>
        <w:pStyle w:val="a4"/>
        <w:numPr>
          <w:ilvl w:val="0"/>
          <w:numId w:val="1"/>
        </w:numPr>
        <w:tabs>
          <w:tab w:val="left" w:pos="1568"/>
        </w:tabs>
        <w:spacing w:before="6"/>
        <w:ind w:left="1567"/>
        <w:rPr>
          <w:sz w:val="32"/>
        </w:rPr>
      </w:pPr>
      <w:r>
        <w:rPr>
          <w:sz w:val="32"/>
        </w:rPr>
        <w:t>高等教育阶段的学历教育成绩单；</w:t>
      </w:r>
    </w:p>
    <w:p w14:paraId="46C46CCB" w14:textId="77777777" w:rsidR="0002690E" w:rsidRDefault="003456D6">
      <w:pPr>
        <w:pStyle w:val="a4"/>
        <w:numPr>
          <w:ilvl w:val="0"/>
          <w:numId w:val="1"/>
        </w:numPr>
        <w:tabs>
          <w:tab w:val="left" w:pos="1568"/>
        </w:tabs>
        <w:ind w:left="1567"/>
        <w:rPr>
          <w:sz w:val="32"/>
        </w:rPr>
      </w:pPr>
      <w:r>
        <w:rPr>
          <w:sz w:val="32"/>
        </w:rPr>
        <w:t>前一学习阶段的学位论文全文（2021</w:t>
      </w:r>
      <w:r>
        <w:rPr>
          <w:spacing w:val="-5"/>
          <w:sz w:val="32"/>
        </w:rPr>
        <w:t>年应届毕业</w:t>
      </w:r>
    </w:p>
    <w:p w14:paraId="788E755E" w14:textId="77777777" w:rsidR="0002690E" w:rsidRDefault="0002690E">
      <w:pPr>
        <w:rPr>
          <w:sz w:val="32"/>
        </w:rPr>
        <w:sectPr w:rsidR="0002690E">
          <w:type w:val="continuous"/>
          <w:pgSz w:w="11910" w:h="16840"/>
          <w:pgMar w:top="1500" w:right="1680" w:bottom="280" w:left="1680" w:header="720" w:footer="720" w:gutter="0"/>
          <w:cols w:space="720"/>
        </w:sectPr>
      </w:pPr>
    </w:p>
    <w:p w14:paraId="0C399E3F" w14:textId="77777777" w:rsidR="0002690E" w:rsidRDefault="003456D6">
      <w:pPr>
        <w:pStyle w:val="a3"/>
        <w:spacing w:before="27"/>
        <w:ind w:left="120"/>
      </w:pPr>
      <w:r>
        <w:rPr>
          <w:spacing w:val="1"/>
        </w:rPr>
        <w:lastRenderedPageBreak/>
        <w:t>生可提交论文摘要和主要内容</w:t>
      </w:r>
      <w:r>
        <w:rPr>
          <w:spacing w:val="-159"/>
        </w:rPr>
        <w:t>）</w:t>
      </w:r>
      <w:r>
        <w:t>；</w:t>
      </w:r>
    </w:p>
    <w:p w14:paraId="19789D8C" w14:textId="2E05BF8A" w:rsidR="0002690E" w:rsidRPr="003F2812" w:rsidRDefault="003456D6">
      <w:pPr>
        <w:pStyle w:val="a4"/>
        <w:numPr>
          <w:ilvl w:val="0"/>
          <w:numId w:val="1"/>
        </w:numPr>
        <w:tabs>
          <w:tab w:val="left" w:pos="1568"/>
        </w:tabs>
        <w:spacing w:line="364" w:lineRule="auto"/>
        <w:ind w:right="116" w:firstLine="645"/>
        <w:jc w:val="both"/>
        <w:rPr>
          <w:sz w:val="32"/>
        </w:rPr>
      </w:pPr>
      <w:r>
        <w:rPr>
          <w:spacing w:val="-9"/>
          <w:sz w:val="32"/>
        </w:rPr>
        <w:t>可以证明考生学术能力、外语水平及综合素质的</w:t>
      </w:r>
      <w:r>
        <w:rPr>
          <w:spacing w:val="-12"/>
          <w:sz w:val="32"/>
        </w:rPr>
        <w:t>代表性成果</w:t>
      </w:r>
      <w:r>
        <w:rPr>
          <w:sz w:val="32"/>
        </w:rPr>
        <w:t>（</w:t>
      </w:r>
      <w:r>
        <w:rPr>
          <w:spacing w:val="-7"/>
          <w:sz w:val="32"/>
        </w:rPr>
        <w:t>如专利、学术论文等</w:t>
      </w:r>
      <w:r>
        <w:rPr>
          <w:spacing w:val="-161"/>
          <w:sz w:val="32"/>
        </w:rPr>
        <w:t>）</w:t>
      </w:r>
      <w:r>
        <w:rPr>
          <w:spacing w:val="-10"/>
          <w:sz w:val="32"/>
        </w:rPr>
        <w:t>、获奖证书、外语等级考试证书、相关证明材料等。</w:t>
      </w:r>
    </w:p>
    <w:p w14:paraId="2D91D0C0" w14:textId="130B3713" w:rsidR="003F2812" w:rsidRDefault="003F2812">
      <w:pPr>
        <w:pStyle w:val="a4"/>
        <w:numPr>
          <w:ilvl w:val="0"/>
          <w:numId w:val="1"/>
        </w:numPr>
        <w:tabs>
          <w:tab w:val="left" w:pos="1568"/>
        </w:tabs>
        <w:spacing w:line="364" w:lineRule="auto"/>
        <w:ind w:right="116" w:firstLine="645"/>
        <w:jc w:val="both"/>
        <w:rPr>
          <w:sz w:val="32"/>
        </w:rPr>
      </w:pPr>
      <w:r>
        <w:rPr>
          <w:rFonts w:hint="eastAsia"/>
          <w:sz w:val="32"/>
        </w:rPr>
        <w:t>考生准考生复印件或扫描件。</w:t>
      </w:r>
    </w:p>
    <w:p w14:paraId="4340C25A" w14:textId="77777777" w:rsidR="0002690E" w:rsidRDefault="003456D6">
      <w:pPr>
        <w:pStyle w:val="a3"/>
        <w:spacing w:before="3" w:line="364" w:lineRule="auto"/>
        <w:ind w:left="120" w:right="116" w:firstLine="645"/>
        <w:jc w:val="both"/>
      </w:pPr>
      <w:r>
        <w:rPr>
          <w:spacing w:val="-10"/>
        </w:rPr>
        <w:t>我院拟于</w:t>
      </w:r>
      <w:r>
        <w:t>4</w:t>
      </w:r>
      <w:r>
        <w:rPr>
          <w:spacing w:val="-31"/>
        </w:rPr>
        <w:t>月</w:t>
      </w:r>
      <w:r>
        <w:t>5</w:t>
      </w:r>
      <w:r>
        <w:rPr>
          <w:spacing w:val="-8"/>
        </w:rPr>
        <w:t>日</w:t>
      </w:r>
      <w:r>
        <w:rPr>
          <w:rFonts w:hint="eastAsia"/>
          <w:spacing w:val="-8"/>
        </w:rPr>
        <w:t>前</w:t>
      </w:r>
      <w:r>
        <w:rPr>
          <w:spacing w:val="-8"/>
        </w:rPr>
        <w:t>进行网上远程面试，具体安排考生</w:t>
      </w:r>
      <w:r>
        <w:t>见邮件通知。</w:t>
      </w:r>
    </w:p>
    <w:p w14:paraId="266CBCE8" w14:textId="77777777" w:rsidR="0002690E" w:rsidRDefault="0002690E">
      <w:pPr>
        <w:pStyle w:val="a3"/>
      </w:pPr>
    </w:p>
    <w:p w14:paraId="3497CB53" w14:textId="77777777" w:rsidR="0002690E" w:rsidRDefault="0002690E">
      <w:pPr>
        <w:pStyle w:val="a3"/>
      </w:pPr>
    </w:p>
    <w:p w14:paraId="3E600E16" w14:textId="77777777" w:rsidR="0002690E" w:rsidRDefault="0002690E">
      <w:pPr>
        <w:pStyle w:val="a3"/>
        <w:spacing w:before="7"/>
        <w:rPr>
          <w:sz w:val="33"/>
        </w:rPr>
      </w:pPr>
    </w:p>
    <w:p w14:paraId="06094128" w14:textId="2E02092D" w:rsidR="0002690E" w:rsidRDefault="003456D6">
      <w:pPr>
        <w:pStyle w:val="a3"/>
        <w:spacing w:line="364" w:lineRule="auto"/>
        <w:ind w:left="5946" w:right="116" w:hanging="80"/>
        <w:jc w:val="right"/>
      </w:pPr>
      <w:r>
        <w:rPr>
          <w:spacing w:val="-2"/>
        </w:rPr>
        <w:t>中山大学</w:t>
      </w:r>
      <w:r>
        <w:rPr>
          <w:rFonts w:hint="eastAsia"/>
          <w:spacing w:val="-2"/>
        </w:rPr>
        <w:t>化学</w:t>
      </w:r>
      <w:r>
        <w:rPr>
          <w:spacing w:val="-2"/>
        </w:rPr>
        <w:t>学院</w:t>
      </w:r>
      <w:r>
        <w:t>2021</w:t>
      </w:r>
      <w:r>
        <w:rPr>
          <w:spacing w:val="-55"/>
        </w:rPr>
        <w:t xml:space="preserve"> 年 </w:t>
      </w:r>
      <w:bookmarkStart w:id="0" w:name="_GoBack"/>
      <w:bookmarkEnd w:id="0"/>
      <w:r>
        <w:t>3</w:t>
      </w:r>
      <w:r>
        <w:rPr>
          <w:spacing w:val="-54"/>
        </w:rPr>
        <w:t xml:space="preserve"> 月 </w:t>
      </w:r>
      <w:r>
        <w:t>2</w:t>
      </w:r>
      <w:r w:rsidR="008F4DE8">
        <w:t>6</w:t>
      </w:r>
      <w:r>
        <w:rPr>
          <w:spacing w:val="-47"/>
        </w:rPr>
        <w:t xml:space="preserve"> 日</w:t>
      </w:r>
    </w:p>
    <w:sectPr w:rsidR="0002690E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14AB0" w14:textId="77777777" w:rsidR="00994F11" w:rsidRDefault="00994F11" w:rsidP="005A4A90">
      <w:r>
        <w:separator/>
      </w:r>
    </w:p>
  </w:endnote>
  <w:endnote w:type="continuationSeparator" w:id="0">
    <w:p w14:paraId="66229D7F" w14:textId="77777777" w:rsidR="00994F11" w:rsidRDefault="00994F11" w:rsidP="005A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8CEE" w14:textId="77777777" w:rsidR="00994F11" w:rsidRDefault="00994F11" w:rsidP="005A4A90">
      <w:r>
        <w:separator/>
      </w:r>
    </w:p>
  </w:footnote>
  <w:footnote w:type="continuationSeparator" w:id="0">
    <w:p w14:paraId="14724B1C" w14:textId="77777777" w:rsidR="00994F11" w:rsidRDefault="00994F11" w:rsidP="005A4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A22"/>
    <w:multiLevelType w:val="hybridMultilevel"/>
    <w:tmpl w:val="2AAEB684"/>
    <w:lvl w:ilvl="0" w:tplc="7770A756">
      <w:start w:val="5"/>
      <w:numFmt w:val="decimal"/>
      <w:lvlText w:val="（%1）"/>
      <w:lvlJc w:val="left"/>
      <w:pPr>
        <w:ind w:left="120" w:hanging="802"/>
        <w:jc w:val="left"/>
      </w:pPr>
      <w:rPr>
        <w:rFonts w:ascii="宋体" w:eastAsia="宋体" w:hAnsi="宋体" w:cs="宋体" w:hint="default"/>
        <w:spacing w:val="-36"/>
        <w:w w:val="100"/>
        <w:sz w:val="30"/>
        <w:szCs w:val="30"/>
        <w:lang w:val="en-US" w:eastAsia="zh-CN" w:bidi="ar-SA"/>
      </w:rPr>
    </w:lvl>
    <w:lvl w:ilvl="1" w:tplc="0BCA9EDE">
      <w:numFmt w:val="bullet"/>
      <w:lvlText w:val="•"/>
      <w:lvlJc w:val="left"/>
      <w:pPr>
        <w:ind w:left="962" w:hanging="802"/>
      </w:pPr>
      <w:rPr>
        <w:rFonts w:hint="default"/>
        <w:lang w:val="en-US" w:eastAsia="zh-CN" w:bidi="ar-SA"/>
      </w:rPr>
    </w:lvl>
    <w:lvl w:ilvl="2" w:tplc="329E554E">
      <w:numFmt w:val="bullet"/>
      <w:lvlText w:val="•"/>
      <w:lvlJc w:val="left"/>
      <w:pPr>
        <w:ind w:left="1805" w:hanging="802"/>
      </w:pPr>
      <w:rPr>
        <w:rFonts w:hint="default"/>
        <w:lang w:val="en-US" w:eastAsia="zh-CN" w:bidi="ar-SA"/>
      </w:rPr>
    </w:lvl>
    <w:lvl w:ilvl="3" w:tplc="F10E7024">
      <w:numFmt w:val="bullet"/>
      <w:lvlText w:val="•"/>
      <w:lvlJc w:val="left"/>
      <w:pPr>
        <w:ind w:left="2647" w:hanging="802"/>
      </w:pPr>
      <w:rPr>
        <w:rFonts w:hint="default"/>
        <w:lang w:val="en-US" w:eastAsia="zh-CN" w:bidi="ar-SA"/>
      </w:rPr>
    </w:lvl>
    <w:lvl w:ilvl="4" w:tplc="90CC5384">
      <w:numFmt w:val="bullet"/>
      <w:lvlText w:val="•"/>
      <w:lvlJc w:val="left"/>
      <w:pPr>
        <w:ind w:left="3490" w:hanging="802"/>
      </w:pPr>
      <w:rPr>
        <w:rFonts w:hint="default"/>
        <w:lang w:val="en-US" w:eastAsia="zh-CN" w:bidi="ar-SA"/>
      </w:rPr>
    </w:lvl>
    <w:lvl w:ilvl="5" w:tplc="46629D2A">
      <w:numFmt w:val="bullet"/>
      <w:lvlText w:val="•"/>
      <w:lvlJc w:val="left"/>
      <w:pPr>
        <w:ind w:left="4333" w:hanging="802"/>
      </w:pPr>
      <w:rPr>
        <w:rFonts w:hint="default"/>
        <w:lang w:val="en-US" w:eastAsia="zh-CN" w:bidi="ar-SA"/>
      </w:rPr>
    </w:lvl>
    <w:lvl w:ilvl="6" w:tplc="DFD699F0">
      <w:numFmt w:val="bullet"/>
      <w:lvlText w:val="•"/>
      <w:lvlJc w:val="left"/>
      <w:pPr>
        <w:ind w:left="5175" w:hanging="802"/>
      </w:pPr>
      <w:rPr>
        <w:rFonts w:hint="default"/>
        <w:lang w:val="en-US" w:eastAsia="zh-CN" w:bidi="ar-SA"/>
      </w:rPr>
    </w:lvl>
    <w:lvl w:ilvl="7" w:tplc="F96E756A">
      <w:numFmt w:val="bullet"/>
      <w:lvlText w:val="•"/>
      <w:lvlJc w:val="left"/>
      <w:pPr>
        <w:ind w:left="6018" w:hanging="802"/>
      </w:pPr>
      <w:rPr>
        <w:rFonts w:hint="default"/>
        <w:lang w:val="en-US" w:eastAsia="zh-CN" w:bidi="ar-SA"/>
      </w:rPr>
    </w:lvl>
    <w:lvl w:ilvl="8" w:tplc="FB70A336">
      <w:numFmt w:val="bullet"/>
      <w:lvlText w:val="•"/>
      <w:lvlJc w:val="left"/>
      <w:pPr>
        <w:ind w:left="6861" w:hanging="802"/>
      </w:pPr>
      <w:rPr>
        <w:rFonts w:hint="default"/>
        <w:lang w:val="en-US" w:eastAsia="zh-CN" w:bidi="ar-SA"/>
      </w:rPr>
    </w:lvl>
  </w:abstractNum>
  <w:abstractNum w:abstractNumId="1" w15:restartNumberingAfterBreak="0">
    <w:nsid w:val="6AF05590"/>
    <w:multiLevelType w:val="hybridMultilevel"/>
    <w:tmpl w:val="9670DE44"/>
    <w:lvl w:ilvl="0" w:tplc="9A9E1330">
      <w:start w:val="2"/>
      <w:numFmt w:val="decimal"/>
      <w:lvlText w:val="（%1）"/>
      <w:lvlJc w:val="left"/>
      <w:pPr>
        <w:ind w:left="1567" w:hanging="802"/>
        <w:jc w:val="left"/>
      </w:pPr>
      <w:rPr>
        <w:rFonts w:ascii="宋体" w:eastAsia="宋体" w:hAnsi="宋体" w:cs="宋体" w:hint="default"/>
        <w:spacing w:val="-1"/>
        <w:w w:val="100"/>
        <w:sz w:val="30"/>
        <w:szCs w:val="30"/>
        <w:lang w:val="en-US" w:eastAsia="zh-CN" w:bidi="ar-SA"/>
      </w:rPr>
    </w:lvl>
    <w:lvl w:ilvl="1" w:tplc="84E262D4">
      <w:numFmt w:val="bullet"/>
      <w:lvlText w:val="•"/>
      <w:lvlJc w:val="left"/>
      <w:pPr>
        <w:ind w:left="2258" w:hanging="802"/>
      </w:pPr>
      <w:rPr>
        <w:rFonts w:hint="default"/>
        <w:lang w:val="en-US" w:eastAsia="zh-CN" w:bidi="ar-SA"/>
      </w:rPr>
    </w:lvl>
    <w:lvl w:ilvl="2" w:tplc="B5C60942">
      <w:numFmt w:val="bullet"/>
      <w:lvlText w:val="•"/>
      <w:lvlJc w:val="left"/>
      <w:pPr>
        <w:ind w:left="2957" w:hanging="802"/>
      </w:pPr>
      <w:rPr>
        <w:rFonts w:hint="default"/>
        <w:lang w:val="en-US" w:eastAsia="zh-CN" w:bidi="ar-SA"/>
      </w:rPr>
    </w:lvl>
    <w:lvl w:ilvl="3" w:tplc="7462686E">
      <w:numFmt w:val="bullet"/>
      <w:lvlText w:val="•"/>
      <w:lvlJc w:val="left"/>
      <w:pPr>
        <w:ind w:left="3655" w:hanging="802"/>
      </w:pPr>
      <w:rPr>
        <w:rFonts w:hint="default"/>
        <w:lang w:val="en-US" w:eastAsia="zh-CN" w:bidi="ar-SA"/>
      </w:rPr>
    </w:lvl>
    <w:lvl w:ilvl="4" w:tplc="CBF64B78">
      <w:numFmt w:val="bullet"/>
      <w:lvlText w:val="•"/>
      <w:lvlJc w:val="left"/>
      <w:pPr>
        <w:ind w:left="4354" w:hanging="802"/>
      </w:pPr>
      <w:rPr>
        <w:rFonts w:hint="default"/>
        <w:lang w:val="en-US" w:eastAsia="zh-CN" w:bidi="ar-SA"/>
      </w:rPr>
    </w:lvl>
    <w:lvl w:ilvl="5" w:tplc="8FEA829C">
      <w:numFmt w:val="bullet"/>
      <w:lvlText w:val="•"/>
      <w:lvlJc w:val="left"/>
      <w:pPr>
        <w:ind w:left="5053" w:hanging="802"/>
      </w:pPr>
      <w:rPr>
        <w:rFonts w:hint="default"/>
        <w:lang w:val="en-US" w:eastAsia="zh-CN" w:bidi="ar-SA"/>
      </w:rPr>
    </w:lvl>
    <w:lvl w:ilvl="6" w:tplc="0C940EF4">
      <w:numFmt w:val="bullet"/>
      <w:lvlText w:val="•"/>
      <w:lvlJc w:val="left"/>
      <w:pPr>
        <w:ind w:left="5751" w:hanging="802"/>
      </w:pPr>
      <w:rPr>
        <w:rFonts w:hint="default"/>
        <w:lang w:val="en-US" w:eastAsia="zh-CN" w:bidi="ar-SA"/>
      </w:rPr>
    </w:lvl>
    <w:lvl w:ilvl="7" w:tplc="26BE9F74">
      <w:numFmt w:val="bullet"/>
      <w:lvlText w:val="•"/>
      <w:lvlJc w:val="left"/>
      <w:pPr>
        <w:ind w:left="6450" w:hanging="802"/>
      </w:pPr>
      <w:rPr>
        <w:rFonts w:hint="default"/>
        <w:lang w:val="en-US" w:eastAsia="zh-CN" w:bidi="ar-SA"/>
      </w:rPr>
    </w:lvl>
    <w:lvl w:ilvl="8" w:tplc="D50E17B0">
      <w:numFmt w:val="bullet"/>
      <w:lvlText w:val="•"/>
      <w:lvlJc w:val="left"/>
      <w:pPr>
        <w:ind w:left="7149" w:hanging="802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90E"/>
    <w:rsid w:val="0002690E"/>
    <w:rsid w:val="002017CD"/>
    <w:rsid w:val="003456D6"/>
    <w:rsid w:val="003F2812"/>
    <w:rsid w:val="005A4A90"/>
    <w:rsid w:val="008F4DE8"/>
    <w:rsid w:val="0099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ED12B"/>
  <w15:docId w15:val="{CB0FD860-D29F-4A00-AAB7-9EBA2D6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214"/>
      <w:ind w:left="1567" w:hanging="8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4A90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5A4A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4A90"/>
    <w:rPr>
      <w:rFonts w:ascii="宋体" w:eastAsia="宋体" w:hAnsi="宋体" w:cs="宋体"/>
      <w:sz w:val="18"/>
      <w:szCs w:val="18"/>
      <w:lang w:eastAsia="zh-CN"/>
    </w:rPr>
  </w:style>
  <w:style w:type="character" w:styleId="a9">
    <w:name w:val="annotation reference"/>
    <w:basedOn w:val="a0"/>
    <w:uiPriority w:val="99"/>
    <w:semiHidden/>
    <w:unhideWhenUsed/>
    <w:rsid w:val="005A4A9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A4A90"/>
  </w:style>
  <w:style w:type="character" w:customStyle="1" w:styleId="ab">
    <w:name w:val="批注文字 字符"/>
    <w:basedOn w:val="a0"/>
    <w:link w:val="aa"/>
    <w:uiPriority w:val="99"/>
    <w:semiHidden/>
    <w:rsid w:val="005A4A90"/>
    <w:rPr>
      <w:rFonts w:ascii="宋体" w:eastAsia="宋体" w:hAnsi="宋体" w:cs="宋体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4A9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A4A90"/>
    <w:rPr>
      <w:rFonts w:ascii="宋体" w:eastAsia="宋体" w:hAnsi="宋体" w:cs="宋体"/>
      <w:b/>
      <w:bCs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A4A90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A4A90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>中山大学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‘；</dc:creator>
  <cp:lastModifiedBy>chem-cyb</cp:lastModifiedBy>
  <cp:revision>6</cp:revision>
  <dcterms:created xsi:type="dcterms:W3CDTF">2021-03-25T02:12:00Z</dcterms:created>
  <dcterms:modified xsi:type="dcterms:W3CDTF">2021-03-26T07:22:00Z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</Properties>
</file>