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ascii="方正小标宋简体" w:hAnsi="方正小标宋简体" w:eastAsia="方正小标宋简体" w:cs="方正小标宋简体"/>
          <w:sz w:val="44"/>
          <w:szCs w:val="44"/>
        </w:rPr>
      </w:pPr>
      <w:bookmarkStart w:id="0" w:name="_Toc396289506"/>
      <w:r>
        <w:rPr>
          <w:rFonts w:hint="eastAsia" w:ascii="方正小标宋简体" w:hAnsi="方正小标宋简体" w:eastAsia="方正小标宋简体" w:cs="方正小标宋简体"/>
          <w:b w:val="0"/>
          <w:bCs w:val="0"/>
          <w:sz w:val="44"/>
          <w:szCs w:val="44"/>
        </w:rPr>
        <w:t>中山大学化学学院20</w:t>
      </w:r>
      <w:r>
        <w:rPr>
          <w:rFonts w:hint="eastAsia" w:ascii="方正小标宋简体" w:hAnsi="方正小标宋简体" w:eastAsia="方正小标宋简体" w:cs="方正小标宋简体"/>
          <w:b w:val="0"/>
          <w:bCs w:val="0"/>
          <w:sz w:val="44"/>
          <w:szCs w:val="44"/>
          <w:lang w:val="en-US" w:eastAsia="zh-CN"/>
        </w:rPr>
        <w:t>20</w:t>
      </w:r>
      <w:r>
        <w:rPr>
          <w:rFonts w:hint="eastAsia" w:ascii="方正小标宋简体" w:hAnsi="方正小标宋简体" w:eastAsia="方正小标宋简体" w:cs="方正小标宋简体"/>
          <w:b w:val="0"/>
          <w:bCs w:val="0"/>
          <w:sz w:val="44"/>
          <w:szCs w:val="44"/>
        </w:rPr>
        <w:t>年少数民族高层次骨干人才计划博士研究生</w:t>
      </w:r>
      <w:bookmarkEnd w:id="0"/>
      <w:r>
        <w:rPr>
          <w:rFonts w:hint="eastAsia" w:ascii="方正小标宋简体" w:hAnsi="方正小标宋简体" w:eastAsia="方正小标宋简体" w:cs="方正小标宋简体"/>
          <w:b w:val="0"/>
          <w:bCs w:val="0"/>
          <w:sz w:val="44"/>
          <w:szCs w:val="44"/>
        </w:rPr>
        <w:t xml:space="preserve">复试录取 </w:t>
      </w:r>
      <w:r>
        <w:rPr>
          <w:rFonts w:ascii="方正小标宋简体" w:hAnsi="方正小标宋简体" w:eastAsia="方正小标宋简体" w:cs="方正小标宋简体"/>
          <w:b w:val="0"/>
          <w:bCs w:val="0"/>
          <w:sz w:val="44"/>
          <w:szCs w:val="44"/>
        </w:rPr>
        <w:t xml:space="preserve">     </w:t>
      </w:r>
      <w:r>
        <w:rPr>
          <w:rFonts w:hint="eastAsia" w:ascii="方正小标宋简体" w:hAnsi="方正小标宋简体" w:eastAsia="方正小标宋简体" w:cs="方正小标宋简体"/>
          <w:b w:val="0"/>
          <w:bCs w:val="0"/>
          <w:sz w:val="44"/>
          <w:szCs w:val="44"/>
        </w:rPr>
        <w:t>实施细则</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根据《中山大学博士研究生招生复试工作办法》及《关于做好20</w:t>
      </w:r>
      <w:r>
        <w:rPr>
          <w:rFonts w:hint="eastAsia" w:ascii="仿宋" w:hAnsi="仿宋" w:eastAsia="仿宋" w:cs="仿宋"/>
          <w:sz w:val="32"/>
          <w:szCs w:val="32"/>
          <w:lang w:val="en-US" w:eastAsia="zh-CN"/>
        </w:rPr>
        <w:t>20</w:t>
      </w:r>
      <w:r>
        <w:rPr>
          <w:rFonts w:hint="eastAsia" w:ascii="仿宋" w:hAnsi="仿宋" w:eastAsia="仿宋" w:cs="仿宋"/>
          <w:sz w:val="32"/>
          <w:szCs w:val="32"/>
        </w:rPr>
        <w:t>年博士研究生复试录取工作的通知》等相关规定，结合我院 各学科特点及考生实际情况，特制定本实施细则。</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一、复试名单的确定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满足我校</w:t>
      </w:r>
      <w:r>
        <w:rPr>
          <w:rFonts w:ascii="仿宋" w:hAnsi="仿宋" w:eastAsia="仿宋" w:cs="仿宋"/>
          <w:sz w:val="32"/>
          <w:szCs w:val="32"/>
        </w:rPr>
        <w:t>20</w:t>
      </w:r>
      <w:r>
        <w:rPr>
          <w:rFonts w:hint="eastAsia" w:ascii="仿宋" w:hAnsi="仿宋" w:eastAsia="仿宋" w:cs="仿宋"/>
          <w:sz w:val="32"/>
          <w:szCs w:val="32"/>
          <w:lang w:val="en-US" w:eastAsia="zh-CN"/>
        </w:rPr>
        <w:t>20</w:t>
      </w:r>
      <w:r>
        <w:rPr>
          <w:rFonts w:ascii="仿宋" w:hAnsi="仿宋" w:eastAsia="仿宋" w:cs="仿宋"/>
          <w:sz w:val="32"/>
          <w:szCs w:val="32"/>
        </w:rPr>
        <w:t>年</w:t>
      </w:r>
      <w:r>
        <w:rPr>
          <w:rFonts w:hint="eastAsia" w:ascii="仿宋" w:hAnsi="仿宋" w:eastAsia="仿宋" w:cs="仿宋"/>
          <w:sz w:val="32"/>
          <w:szCs w:val="32"/>
        </w:rPr>
        <w:t>少数民族高层次骨干人才计划复试基本分数线的该计划考生均可参加复试。</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二、资格审查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复试时考生须提供以下材料进行资格审查：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1、身份证原件, 身份证复印件两份（正反面复印在同一张A4纸内，考生须在其中1份的空白处书写“授权中山大学代本人申领工行灵通卡，并从本人指定账户扣收学费”并签名)。</w:t>
      </w:r>
    </w:p>
    <w:p>
      <w:pPr>
        <w:spacing w:line="560" w:lineRule="exact"/>
        <w:ind w:firstLine="640" w:firstLineChars="200"/>
        <w:rPr>
          <w:rFonts w:ascii="仿宋" w:hAnsi="仿宋" w:eastAsia="仿宋" w:cs="仿宋"/>
          <w:bCs/>
          <w:sz w:val="32"/>
          <w:szCs w:val="32"/>
        </w:rPr>
      </w:pPr>
      <w:r>
        <w:rPr>
          <w:rFonts w:hint="eastAsia" w:ascii="仿宋" w:hAnsi="仿宋" w:eastAsia="仿宋" w:cs="仿宋"/>
          <w:sz w:val="32"/>
          <w:szCs w:val="32"/>
        </w:rPr>
        <w:t>2、毕业证书和学位证书原件（应届硕士毕业生需提供有效的研究生证、境外学位学历须提交教育部留学服务中心出具的认证报告）。</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以上材料请提交扫描版。</w:t>
      </w:r>
      <w:r>
        <w:rPr>
          <w:rFonts w:hint="eastAsia" w:ascii="仿宋" w:hAnsi="仿宋" w:eastAsia="仿宋" w:cs="仿宋"/>
          <w:sz w:val="32"/>
          <w:szCs w:val="32"/>
        </w:rPr>
        <w:t>凡不符合报考条件者，取消复试资格。</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三、复试方式、内容及评分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1、复试方式以</w:t>
      </w:r>
      <w:r>
        <w:rPr>
          <w:rFonts w:hint="eastAsia" w:ascii="仿宋" w:hAnsi="仿宋" w:eastAsia="仿宋" w:cs="仿宋"/>
          <w:sz w:val="32"/>
          <w:szCs w:val="32"/>
          <w:lang w:val="en-US" w:eastAsia="zh-CN"/>
        </w:rPr>
        <w:t>远程线上</w:t>
      </w:r>
      <w:r>
        <w:rPr>
          <w:rFonts w:hint="eastAsia" w:ascii="仿宋" w:hAnsi="仿宋" w:eastAsia="仿宋" w:cs="仿宋"/>
          <w:sz w:val="32"/>
          <w:szCs w:val="32"/>
        </w:rPr>
        <w:t>面试为主，可适当增加其他考核方式。每位考生面时间不少于1</w:t>
      </w:r>
      <w:r>
        <w:rPr>
          <w:rFonts w:ascii="仿宋" w:hAnsi="仿宋" w:eastAsia="仿宋" w:cs="仿宋"/>
          <w:sz w:val="32"/>
          <w:szCs w:val="32"/>
        </w:rPr>
        <w:t>5</w:t>
      </w:r>
      <w:r>
        <w:rPr>
          <w:rFonts w:hint="eastAsia" w:ascii="仿宋" w:hAnsi="仿宋" w:eastAsia="仿宋" w:cs="仿宋"/>
          <w:sz w:val="32"/>
          <w:szCs w:val="32"/>
        </w:rPr>
        <w:t>分钟。</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2、复试内容包括外语运用能力和业务能力考核两部分，满分为300分。其中外语运用能力考核占100分，业务能力考核占200分。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外语运用能力考核含听力及口语的测试，可根据学科特点另外安排专业外语的笔试内容。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业务能力考核主要根据专业培养要求和考生具体情况，结合考生提交的《攻读博士学位期间拟开展的研究计划》、科研成果等报考材料，重点考核考生综合运用所学知识的能力，掌握本学科前沿知识及最新研究动态的情况及是否具备作为博士研究生培养的潜能和综合素质等相关内容。</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3、每位考生面试结束后，由考核教师现场独立为考生评分。在评分前可召开复试小组会议，研究对考生的考核评价意见。考核教师各自评分的算术平均值为该考生的最终考核分数。</w:t>
      </w:r>
    </w:p>
    <w:p>
      <w:pPr>
        <w:spacing w:line="540" w:lineRule="exact"/>
        <w:ind w:firstLine="643" w:firstLineChars="200"/>
        <w:rPr>
          <w:rFonts w:ascii="仿宋" w:hAnsi="仿宋" w:eastAsia="仿宋" w:cs="仿宋"/>
          <w:b/>
          <w:sz w:val="32"/>
          <w:szCs w:val="32"/>
        </w:rPr>
      </w:pPr>
      <w:r>
        <w:rPr>
          <w:rFonts w:hint="eastAsia" w:ascii="仿宋" w:hAnsi="仿宋" w:eastAsia="仿宋" w:cs="仿宋"/>
          <w:b/>
          <w:sz w:val="32"/>
          <w:szCs w:val="32"/>
        </w:rPr>
        <w:t>四、复试时间、地点</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后续通知考生。</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五、复试成绩的使用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1、复试成绩为复试各考核方式成绩之和。复试成绩和初试成绩相加，得出入学考试总成绩。</w:t>
      </w:r>
    </w:p>
    <w:p>
      <w:pPr>
        <w:widowControl/>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各学科方向原则上按照总成绩从高分到低分依次确定拟录取名单。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3、复试成绩低于180分者，不得在参加复试的专业录取。</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六、本实施细则未尽事项，以研究生院相关文件为准。</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七、联系方式</w:t>
      </w:r>
    </w:p>
    <w:p>
      <w:pPr>
        <w:spacing w:line="560" w:lineRule="exact"/>
        <w:ind w:firstLine="640" w:firstLineChars="200"/>
        <w:rPr>
          <w:rFonts w:ascii="仿宋" w:hAnsi="仿宋" w:eastAsia="仿宋" w:cs="仿宋"/>
          <w:kern w:val="0"/>
          <w:sz w:val="32"/>
          <w:szCs w:val="32"/>
          <w:u w:val="single"/>
        </w:rPr>
      </w:pPr>
      <w:r>
        <w:rPr>
          <w:rFonts w:hint="eastAsia" w:ascii="仿宋" w:hAnsi="仿宋" w:eastAsia="仿宋" w:cs="仿宋"/>
          <w:kern w:val="0"/>
          <w:sz w:val="32"/>
          <w:szCs w:val="32"/>
        </w:rPr>
        <w:t xml:space="preserve">1. </w:t>
      </w:r>
      <w:r>
        <w:rPr>
          <w:rFonts w:hint="eastAsia" w:ascii="仿宋" w:hAnsi="仿宋" w:eastAsia="仿宋" w:cs="仿宋"/>
          <w:kern w:val="0"/>
          <w:sz w:val="32"/>
          <w:szCs w:val="32"/>
          <w:u w:val="single"/>
        </w:rPr>
        <w:t>化学学院研究生招生办公室</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电话： </w:t>
      </w:r>
      <w:r>
        <w:rPr>
          <w:rFonts w:ascii="仿宋" w:hAnsi="仿宋" w:eastAsia="仿宋" w:cs="仿宋"/>
          <w:kern w:val="0"/>
          <w:sz w:val="32"/>
          <w:szCs w:val="32"/>
        </w:rPr>
        <w:t>020-84111172</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邮箱：</w:t>
      </w:r>
      <w:r>
        <w:rPr>
          <w:rFonts w:hint="eastAsia" w:ascii="仿宋" w:hAnsi="仿宋" w:eastAsia="仿宋" w:cs="仿宋"/>
          <w:kern w:val="0"/>
          <w:sz w:val="32"/>
          <w:szCs w:val="32"/>
          <w:lang w:val="en-US" w:eastAsia="zh-CN"/>
        </w:rPr>
        <w:t>chenyb2</w:t>
      </w:r>
      <w:r>
        <w:rPr>
          <w:rFonts w:ascii="仿宋" w:hAnsi="仿宋" w:eastAsia="仿宋" w:cs="仿宋"/>
          <w:kern w:val="0"/>
          <w:sz w:val="32"/>
          <w:szCs w:val="32"/>
        </w:rPr>
        <w:t>@mail.sysu.edu.cn</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 2. 中山大学研究生招生办公室</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电话：020-84111686</w:t>
      </w:r>
      <w:bookmarkStart w:id="1" w:name="_GoBack"/>
      <w:bookmarkEnd w:id="1"/>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邮箱：</w:t>
      </w:r>
      <w:r>
        <w:fldChar w:fldCharType="begin"/>
      </w:r>
      <w:r>
        <w:instrText xml:space="preserve"> HYPERLINK "mailto:yzba@mail.sysu.edu.cn" </w:instrText>
      </w:r>
      <w:r>
        <w:fldChar w:fldCharType="separate"/>
      </w:r>
      <w:r>
        <w:rPr>
          <w:rFonts w:hint="eastAsia" w:ascii="仿宋" w:hAnsi="仿宋" w:eastAsia="仿宋" w:cs="仿宋"/>
          <w:kern w:val="0"/>
          <w:sz w:val="32"/>
          <w:szCs w:val="32"/>
        </w:rPr>
        <w:t>yzba@mail.sysu.edu.cn</w:t>
      </w:r>
      <w:r>
        <w:rPr>
          <w:rFonts w:hint="eastAsia" w:ascii="仿宋" w:hAnsi="仿宋" w:eastAsia="仿宋" w:cs="仿宋"/>
          <w:kern w:val="0"/>
          <w:sz w:val="32"/>
          <w:szCs w:val="32"/>
        </w:rPr>
        <w:fldChar w:fldCharType="end"/>
      </w:r>
    </w:p>
    <w:p>
      <w:pPr>
        <w:spacing w:line="560" w:lineRule="exact"/>
        <w:ind w:firstLine="643" w:firstLineChars="200"/>
        <w:rPr>
          <w:rFonts w:ascii="仿宋" w:hAnsi="仿宋" w:eastAsia="仿宋" w:cs="仿宋"/>
          <w:b/>
          <w:sz w:val="32"/>
          <w:szCs w:val="32"/>
        </w:rPr>
      </w:pPr>
    </w:p>
    <w:p>
      <w:pPr>
        <w:spacing w:line="560" w:lineRule="exact"/>
        <w:rPr>
          <w:rFonts w:ascii="仿宋" w:hAnsi="仿宋" w:eastAsia="仿宋" w:cs="仿宋"/>
          <w:sz w:val="32"/>
          <w:szCs w:val="32"/>
        </w:rPr>
      </w:pPr>
    </w:p>
    <w:p>
      <w:pPr>
        <w:widowControl/>
        <w:spacing w:line="560" w:lineRule="exact"/>
        <w:jc w:val="right"/>
        <w:rPr>
          <w:rFonts w:ascii="仿宋" w:hAnsi="仿宋" w:eastAsia="仿宋" w:cs="仿宋"/>
          <w:sz w:val="32"/>
          <w:szCs w:val="32"/>
        </w:rPr>
      </w:pPr>
      <w:r>
        <w:rPr>
          <w:rFonts w:hint="eastAsia" w:ascii="仿宋" w:hAnsi="仿宋" w:eastAsia="仿宋" w:cs="仿宋"/>
          <w:sz w:val="32"/>
          <w:szCs w:val="32"/>
        </w:rPr>
        <w:t>化学学院</w:t>
      </w:r>
    </w:p>
    <w:p>
      <w:pPr>
        <w:widowControl/>
        <w:spacing w:line="560" w:lineRule="exact"/>
        <w:jc w:val="right"/>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p>
    <w:p>
      <w:pPr>
        <w:spacing w:line="560" w:lineRule="exact"/>
        <w:ind w:firstLine="640" w:firstLineChars="200"/>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F7F"/>
    <w:rsid w:val="00013F42"/>
    <w:rsid w:val="00025A13"/>
    <w:rsid w:val="0004493C"/>
    <w:rsid w:val="00047DEE"/>
    <w:rsid w:val="00060C01"/>
    <w:rsid w:val="00065092"/>
    <w:rsid w:val="00066E3C"/>
    <w:rsid w:val="00083A42"/>
    <w:rsid w:val="00094E0D"/>
    <w:rsid w:val="00095AEE"/>
    <w:rsid w:val="00095D8D"/>
    <w:rsid w:val="00097BC1"/>
    <w:rsid w:val="000A76C4"/>
    <w:rsid w:val="000B67C6"/>
    <w:rsid w:val="000F2128"/>
    <w:rsid w:val="00142A0E"/>
    <w:rsid w:val="0014721B"/>
    <w:rsid w:val="00147627"/>
    <w:rsid w:val="0015259A"/>
    <w:rsid w:val="00166003"/>
    <w:rsid w:val="00171513"/>
    <w:rsid w:val="001745DA"/>
    <w:rsid w:val="001A2E24"/>
    <w:rsid w:val="001A72AA"/>
    <w:rsid w:val="001C7FA2"/>
    <w:rsid w:val="001E53CA"/>
    <w:rsid w:val="0020256F"/>
    <w:rsid w:val="0022446D"/>
    <w:rsid w:val="002439E9"/>
    <w:rsid w:val="00260DAD"/>
    <w:rsid w:val="00262009"/>
    <w:rsid w:val="002657D5"/>
    <w:rsid w:val="00286E31"/>
    <w:rsid w:val="00290136"/>
    <w:rsid w:val="0029632E"/>
    <w:rsid w:val="002B5CE3"/>
    <w:rsid w:val="002C4FB2"/>
    <w:rsid w:val="0036519E"/>
    <w:rsid w:val="00366569"/>
    <w:rsid w:val="00375D22"/>
    <w:rsid w:val="003D0CA1"/>
    <w:rsid w:val="003F3F4F"/>
    <w:rsid w:val="00410421"/>
    <w:rsid w:val="0041749C"/>
    <w:rsid w:val="0043266A"/>
    <w:rsid w:val="00445750"/>
    <w:rsid w:val="00453A62"/>
    <w:rsid w:val="00480D5B"/>
    <w:rsid w:val="0049288C"/>
    <w:rsid w:val="00493EDD"/>
    <w:rsid w:val="004C054A"/>
    <w:rsid w:val="004C2BC9"/>
    <w:rsid w:val="004C3011"/>
    <w:rsid w:val="004D6AA1"/>
    <w:rsid w:val="004F3837"/>
    <w:rsid w:val="00514D1A"/>
    <w:rsid w:val="00515C2D"/>
    <w:rsid w:val="00517E9B"/>
    <w:rsid w:val="00522568"/>
    <w:rsid w:val="00524665"/>
    <w:rsid w:val="00533CFE"/>
    <w:rsid w:val="005408CE"/>
    <w:rsid w:val="00566C06"/>
    <w:rsid w:val="00591285"/>
    <w:rsid w:val="0059148F"/>
    <w:rsid w:val="005A073B"/>
    <w:rsid w:val="005A0DC0"/>
    <w:rsid w:val="005A57F5"/>
    <w:rsid w:val="005B1C52"/>
    <w:rsid w:val="005C3C95"/>
    <w:rsid w:val="005E4776"/>
    <w:rsid w:val="005F366D"/>
    <w:rsid w:val="005F60A2"/>
    <w:rsid w:val="00661879"/>
    <w:rsid w:val="00664D7E"/>
    <w:rsid w:val="00691D93"/>
    <w:rsid w:val="006B3700"/>
    <w:rsid w:val="006D25D0"/>
    <w:rsid w:val="006E0AF9"/>
    <w:rsid w:val="00711E49"/>
    <w:rsid w:val="0072396E"/>
    <w:rsid w:val="007409EB"/>
    <w:rsid w:val="00767E0F"/>
    <w:rsid w:val="00771D4C"/>
    <w:rsid w:val="007728A6"/>
    <w:rsid w:val="00775E83"/>
    <w:rsid w:val="007835FC"/>
    <w:rsid w:val="007C2425"/>
    <w:rsid w:val="007C6522"/>
    <w:rsid w:val="007E326D"/>
    <w:rsid w:val="007E551C"/>
    <w:rsid w:val="007F55C1"/>
    <w:rsid w:val="007F7B99"/>
    <w:rsid w:val="00802974"/>
    <w:rsid w:val="00805BEB"/>
    <w:rsid w:val="00852353"/>
    <w:rsid w:val="00892E9B"/>
    <w:rsid w:val="00893014"/>
    <w:rsid w:val="008A5A1A"/>
    <w:rsid w:val="008C2331"/>
    <w:rsid w:val="008C54E3"/>
    <w:rsid w:val="008E761F"/>
    <w:rsid w:val="008F04CC"/>
    <w:rsid w:val="00925F5E"/>
    <w:rsid w:val="00943BD4"/>
    <w:rsid w:val="00944F7E"/>
    <w:rsid w:val="00950BE1"/>
    <w:rsid w:val="0099419D"/>
    <w:rsid w:val="00994D01"/>
    <w:rsid w:val="0099744F"/>
    <w:rsid w:val="009D43BA"/>
    <w:rsid w:val="009D4670"/>
    <w:rsid w:val="009E7C32"/>
    <w:rsid w:val="009F0774"/>
    <w:rsid w:val="00A308F5"/>
    <w:rsid w:val="00A3230A"/>
    <w:rsid w:val="00A43F36"/>
    <w:rsid w:val="00A467D5"/>
    <w:rsid w:val="00A87FC5"/>
    <w:rsid w:val="00A95840"/>
    <w:rsid w:val="00AB5684"/>
    <w:rsid w:val="00AD5DC3"/>
    <w:rsid w:val="00B1703D"/>
    <w:rsid w:val="00B172C7"/>
    <w:rsid w:val="00B22CDD"/>
    <w:rsid w:val="00B2415A"/>
    <w:rsid w:val="00B314D7"/>
    <w:rsid w:val="00B32125"/>
    <w:rsid w:val="00B53CFC"/>
    <w:rsid w:val="00B73C24"/>
    <w:rsid w:val="00B81DDC"/>
    <w:rsid w:val="00BA6488"/>
    <w:rsid w:val="00BB4E67"/>
    <w:rsid w:val="00BC3C2D"/>
    <w:rsid w:val="00BC4498"/>
    <w:rsid w:val="00BF0F7F"/>
    <w:rsid w:val="00C01602"/>
    <w:rsid w:val="00C10223"/>
    <w:rsid w:val="00C14AB3"/>
    <w:rsid w:val="00C26DF8"/>
    <w:rsid w:val="00C3604A"/>
    <w:rsid w:val="00C620DE"/>
    <w:rsid w:val="00C71929"/>
    <w:rsid w:val="00C904D8"/>
    <w:rsid w:val="00C961B6"/>
    <w:rsid w:val="00CA6F2E"/>
    <w:rsid w:val="00CB7A8D"/>
    <w:rsid w:val="00CC58FE"/>
    <w:rsid w:val="00CC5ADA"/>
    <w:rsid w:val="00CE15CB"/>
    <w:rsid w:val="00CE7B84"/>
    <w:rsid w:val="00D05C5E"/>
    <w:rsid w:val="00D07367"/>
    <w:rsid w:val="00D11A66"/>
    <w:rsid w:val="00D15416"/>
    <w:rsid w:val="00D373A3"/>
    <w:rsid w:val="00D44F52"/>
    <w:rsid w:val="00D47526"/>
    <w:rsid w:val="00D52714"/>
    <w:rsid w:val="00D602D0"/>
    <w:rsid w:val="00D66622"/>
    <w:rsid w:val="00D66CF1"/>
    <w:rsid w:val="00DA6388"/>
    <w:rsid w:val="00DE3EF1"/>
    <w:rsid w:val="00DF0CFB"/>
    <w:rsid w:val="00DF3A9B"/>
    <w:rsid w:val="00E17631"/>
    <w:rsid w:val="00E21593"/>
    <w:rsid w:val="00E2579E"/>
    <w:rsid w:val="00E32BE2"/>
    <w:rsid w:val="00E33420"/>
    <w:rsid w:val="00E378F2"/>
    <w:rsid w:val="00E44E0C"/>
    <w:rsid w:val="00E6556B"/>
    <w:rsid w:val="00E75199"/>
    <w:rsid w:val="00EB70C4"/>
    <w:rsid w:val="00EC29A3"/>
    <w:rsid w:val="00EE56BC"/>
    <w:rsid w:val="00EF0A43"/>
    <w:rsid w:val="00F31B40"/>
    <w:rsid w:val="00F40273"/>
    <w:rsid w:val="00F47EE1"/>
    <w:rsid w:val="00F507DF"/>
    <w:rsid w:val="00F575BC"/>
    <w:rsid w:val="00F67869"/>
    <w:rsid w:val="00F9766E"/>
    <w:rsid w:val="00FA2322"/>
    <w:rsid w:val="00FA6B47"/>
    <w:rsid w:val="00FC31A1"/>
    <w:rsid w:val="00FC335B"/>
    <w:rsid w:val="00FF69E2"/>
    <w:rsid w:val="0C894171"/>
    <w:rsid w:val="47D55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4"/>
      <w:szCs w:val="22"/>
      <w:lang w:val="en-US" w:eastAsia="zh-CN" w:bidi="ar-SA"/>
    </w:rPr>
  </w:style>
  <w:style w:type="paragraph" w:styleId="2">
    <w:name w:val="heading 2"/>
    <w:basedOn w:val="1"/>
    <w:next w:val="1"/>
    <w:link w:val="10"/>
    <w:unhideWhenUsed/>
    <w:qFormat/>
    <w:uiPriority w:val="9"/>
    <w:pPr>
      <w:keepNext/>
      <w:keepLines/>
      <w:spacing w:before="260" w:after="260" w:line="416" w:lineRule="auto"/>
      <w:jc w:val="center"/>
      <w:outlineLvl w:val="1"/>
    </w:pPr>
    <w:rPr>
      <w:rFonts w:asciiTheme="majorHAnsi" w:hAnsiTheme="majorHAnsi" w:eastAsiaTheme="majorEastAsia" w:cstheme="majorBidi"/>
      <w:b/>
      <w:bCs/>
      <w:sz w:val="36"/>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unhideWhenUsed/>
    <w:uiPriority w:val="99"/>
    <w:pPr>
      <w:spacing w:line="240" w:lineRule="auto"/>
    </w:pPr>
    <w:rPr>
      <w:sz w:val="18"/>
      <w:szCs w:val="18"/>
    </w:rPr>
  </w:style>
  <w:style w:type="paragraph" w:styleId="4">
    <w:name w:val="footer"/>
    <w:basedOn w:val="1"/>
    <w:link w:val="9"/>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页眉 字符"/>
    <w:basedOn w:val="7"/>
    <w:link w:val="5"/>
    <w:uiPriority w:val="99"/>
    <w:rPr>
      <w:sz w:val="18"/>
      <w:szCs w:val="18"/>
    </w:rPr>
  </w:style>
  <w:style w:type="character" w:customStyle="1" w:styleId="9">
    <w:name w:val="页脚 字符"/>
    <w:basedOn w:val="7"/>
    <w:link w:val="4"/>
    <w:uiPriority w:val="99"/>
    <w:rPr>
      <w:sz w:val="18"/>
      <w:szCs w:val="18"/>
    </w:rPr>
  </w:style>
  <w:style w:type="character" w:customStyle="1" w:styleId="10">
    <w:name w:val="标题 2 字符"/>
    <w:basedOn w:val="7"/>
    <w:link w:val="2"/>
    <w:qFormat/>
    <w:uiPriority w:val="9"/>
    <w:rPr>
      <w:rFonts w:asciiTheme="majorHAnsi" w:hAnsiTheme="majorHAnsi" w:eastAsiaTheme="majorEastAsia" w:cstheme="majorBidi"/>
      <w:b/>
      <w:bCs/>
      <w:sz w:val="36"/>
      <w:szCs w:val="32"/>
    </w:rPr>
  </w:style>
  <w:style w:type="character" w:customStyle="1" w:styleId="11">
    <w:name w:val="批注框文本 字符"/>
    <w:basedOn w:val="7"/>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168</Words>
  <Characters>960</Characters>
  <Lines>8</Lines>
  <Paragraphs>2</Paragraphs>
  <TotalTime>7</TotalTime>
  <ScaleCrop>false</ScaleCrop>
  <LinksUpToDate>false</LinksUpToDate>
  <CharactersWithSpaces>1126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2019-05-22T00:34:00Z</dcterms:created>
  <dc:creator>Administrator</dc:creator>
  <cp:lastModifiedBy>陈泳镔</cp:lastModifiedBy>
  <cp:lastPrinted>2015-06-17T00:46:00Z</cp:lastPrinted>
  <dcterms:modified xsi:type="dcterms:W3CDTF">2020-07-10T08:13:33Z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